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605077" w14:textId="5ADA7FBA" w:rsidR="007962BF" w:rsidRPr="00DE3FC8" w:rsidRDefault="007962BF" w:rsidP="007962BF">
      <w:pPr>
        <w:pStyle w:val="3GPPHeader"/>
        <w:spacing w:after="60"/>
        <w:rPr>
          <w:sz w:val="32"/>
          <w:szCs w:val="32"/>
          <w:highlight w:val="yellow"/>
          <w:lang w:val="en-US"/>
        </w:rPr>
      </w:pPr>
      <w:r w:rsidRPr="00DE3FC8">
        <w:rPr>
          <w:lang w:val="en-US"/>
        </w:rPr>
        <w:t>3GPP TSG-RAN WG2</w:t>
      </w:r>
      <w:r>
        <w:rPr>
          <w:lang w:val="en-US"/>
        </w:rPr>
        <w:t xml:space="preserve"> </w:t>
      </w:r>
      <w:r w:rsidRPr="008F1B93">
        <w:rPr>
          <w:lang w:val="en-US"/>
        </w:rPr>
        <w:t>Meeting</w:t>
      </w:r>
      <w:r>
        <w:rPr>
          <w:lang w:val="en-US"/>
        </w:rPr>
        <w:t xml:space="preserve"> </w:t>
      </w:r>
      <w:r w:rsidRPr="00DE3FC8">
        <w:rPr>
          <w:lang w:val="en-US"/>
        </w:rPr>
        <w:t>#10</w:t>
      </w:r>
      <w:r>
        <w:rPr>
          <w:lang w:val="en-US"/>
        </w:rPr>
        <w:t>8</w:t>
      </w:r>
      <w:r w:rsidRPr="00DE3FC8">
        <w:rPr>
          <w:lang w:val="en-US"/>
        </w:rPr>
        <w:tab/>
      </w:r>
      <w:proofErr w:type="spellStart"/>
      <w:r w:rsidR="00092778" w:rsidRPr="00964213">
        <w:rPr>
          <w:sz w:val="32"/>
          <w:szCs w:val="32"/>
          <w:lang w:val="en-US"/>
        </w:rPr>
        <w:t>Tdoc</w:t>
      </w:r>
      <w:proofErr w:type="spellEnd"/>
      <w:r w:rsidR="00092778" w:rsidRPr="00964213">
        <w:rPr>
          <w:sz w:val="32"/>
          <w:szCs w:val="32"/>
          <w:lang w:val="en-US"/>
        </w:rPr>
        <w:t xml:space="preserve"> </w:t>
      </w:r>
      <w:r w:rsidR="00F3219A" w:rsidRPr="00F3219A">
        <w:rPr>
          <w:sz w:val="32"/>
          <w:szCs w:val="32"/>
          <w:lang w:val="en-US"/>
        </w:rPr>
        <w:t>R2-1916252</w:t>
      </w:r>
    </w:p>
    <w:p w14:paraId="01D8C092" w14:textId="34C29E09" w:rsidR="007962BF" w:rsidRDefault="007962BF" w:rsidP="0021082F">
      <w:pPr>
        <w:pStyle w:val="3GPPHeader"/>
      </w:pPr>
      <w:r>
        <w:t>Reno</w:t>
      </w:r>
      <w:r w:rsidRPr="00F21808">
        <w:t xml:space="preserve">, </w:t>
      </w:r>
      <w:r>
        <w:t>U.S.</w:t>
      </w:r>
      <w:r w:rsidRPr="00F21808">
        <w:t>, 1</w:t>
      </w:r>
      <w:r>
        <w:t>8</w:t>
      </w:r>
      <w:r w:rsidRPr="0018591B">
        <w:rPr>
          <w:vertAlign w:val="superscript"/>
        </w:rPr>
        <w:t>th</w:t>
      </w:r>
      <w:r w:rsidRPr="00F21808">
        <w:t xml:space="preserve"> – </w:t>
      </w:r>
      <w:r>
        <w:t>22</w:t>
      </w:r>
      <w:r w:rsidRPr="001663B4">
        <w:rPr>
          <w:vertAlign w:val="superscript"/>
        </w:rPr>
        <w:t>nd</w:t>
      </w:r>
      <w:r>
        <w:t xml:space="preserve"> November </w:t>
      </w:r>
      <w:r w:rsidRPr="00F21808">
        <w:t>2019</w:t>
      </w:r>
      <w:r w:rsidR="00344280">
        <w:tab/>
      </w:r>
    </w:p>
    <w:p w14:paraId="1E3D9718" w14:textId="0108656F" w:rsidR="00300AE8" w:rsidRPr="007E574D" w:rsidRDefault="00300AE8" w:rsidP="006B188A">
      <w:pPr>
        <w:pStyle w:val="3GPPHeader"/>
        <w:rPr>
          <w:sz w:val="22"/>
          <w:szCs w:val="22"/>
          <w:lang w:val="en-US"/>
        </w:rPr>
      </w:pPr>
      <w:r w:rsidRPr="007E574D">
        <w:rPr>
          <w:sz w:val="22"/>
          <w:szCs w:val="22"/>
          <w:lang w:val="en-US"/>
        </w:rPr>
        <w:t>Agenda Item:</w:t>
      </w:r>
      <w:r w:rsidRPr="007E574D">
        <w:rPr>
          <w:sz w:val="22"/>
          <w:szCs w:val="22"/>
          <w:lang w:val="en-US"/>
        </w:rPr>
        <w:tab/>
      </w:r>
      <w:r w:rsidR="007E574D" w:rsidRPr="007E574D">
        <w:rPr>
          <w:sz w:val="22"/>
          <w:szCs w:val="22"/>
          <w:lang w:val="en-US"/>
        </w:rPr>
        <w:t>6</w:t>
      </w:r>
      <w:r w:rsidR="007E574D">
        <w:rPr>
          <w:sz w:val="22"/>
          <w:szCs w:val="22"/>
          <w:lang w:val="en-US"/>
        </w:rPr>
        <w:t>.20.2</w:t>
      </w:r>
    </w:p>
    <w:p w14:paraId="3BDA2D7D" w14:textId="23880E72" w:rsidR="00300AE8" w:rsidRPr="003554D2" w:rsidRDefault="00300AE8" w:rsidP="00300AE8">
      <w:pPr>
        <w:pStyle w:val="3GPPHeader"/>
        <w:rPr>
          <w:sz w:val="22"/>
          <w:szCs w:val="22"/>
        </w:rPr>
      </w:pPr>
      <w:r w:rsidRPr="003554D2">
        <w:rPr>
          <w:sz w:val="22"/>
          <w:szCs w:val="22"/>
        </w:rPr>
        <w:t>Source:</w:t>
      </w:r>
      <w:r w:rsidRPr="003554D2">
        <w:rPr>
          <w:sz w:val="22"/>
          <w:szCs w:val="22"/>
        </w:rPr>
        <w:tab/>
        <w:t>Ericsson</w:t>
      </w:r>
      <w:r w:rsidR="00815D3D">
        <w:rPr>
          <w:sz w:val="22"/>
          <w:szCs w:val="22"/>
        </w:rPr>
        <w:t>, Nokia, Nokia Shanghai Bell</w:t>
      </w:r>
    </w:p>
    <w:p w14:paraId="3C0FEFF9" w14:textId="02A12FE4" w:rsidR="00300AE8" w:rsidRPr="003554D2" w:rsidRDefault="00300AE8" w:rsidP="00300AE8">
      <w:pPr>
        <w:pStyle w:val="3GPPHeader"/>
        <w:rPr>
          <w:sz w:val="22"/>
          <w:szCs w:val="22"/>
        </w:rPr>
      </w:pPr>
      <w:r w:rsidRPr="003554D2">
        <w:rPr>
          <w:sz w:val="22"/>
          <w:szCs w:val="22"/>
        </w:rPr>
        <w:t>Title:</w:t>
      </w:r>
      <w:r w:rsidRPr="003554D2">
        <w:rPr>
          <w:sz w:val="22"/>
          <w:szCs w:val="22"/>
        </w:rPr>
        <w:tab/>
      </w:r>
      <w:r w:rsidR="00551033">
        <w:rPr>
          <w:sz w:val="22"/>
          <w:szCs w:val="22"/>
        </w:rPr>
        <w:t xml:space="preserve">Power </w:t>
      </w:r>
      <w:r w:rsidR="000D47DE">
        <w:rPr>
          <w:sz w:val="22"/>
          <w:szCs w:val="22"/>
        </w:rPr>
        <w:t xml:space="preserve">and signalling </w:t>
      </w:r>
      <w:r w:rsidR="00551033">
        <w:rPr>
          <w:sz w:val="22"/>
          <w:szCs w:val="22"/>
        </w:rPr>
        <w:t>savings at TAT expiry</w:t>
      </w:r>
      <w:r w:rsidR="000D47DE">
        <w:rPr>
          <w:sz w:val="22"/>
          <w:szCs w:val="22"/>
        </w:rPr>
        <w:t xml:space="preserve"> and reaching </w:t>
      </w:r>
      <w:proofErr w:type="spellStart"/>
      <w:r w:rsidR="000D47DE" w:rsidRPr="00C964D7">
        <w:rPr>
          <w:i/>
          <w:lang w:eastAsia="ko-KR"/>
        </w:rPr>
        <w:t>sr-TransMax</w:t>
      </w:r>
      <w:proofErr w:type="spellEnd"/>
    </w:p>
    <w:p w14:paraId="4A75FBF2" w14:textId="77777777" w:rsidR="00300AE8" w:rsidRPr="003554D2" w:rsidRDefault="00300AE8" w:rsidP="00300AE8">
      <w:pPr>
        <w:pStyle w:val="3GPPHeader"/>
        <w:rPr>
          <w:sz w:val="22"/>
          <w:szCs w:val="22"/>
        </w:rPr>
      </w:pPr>
      <w:r w:rsidRPr="003554D2">
        <w:rPr>
          <w:sz w:val="22"/>
          <w:szCs w:val="22"/>
        </w:rPr>
        <w:t>Document for:</w:t>
      </w:r>
      <w:r w:rsidRPr="003554D2">
        <w:rPr>
          <w:sz w:val="22"/>
          <w:szCs w:val="22"/>
        </w:rPr>
        <w:tab/>
        <w:t>Discussion, Decision</w:t>
      </w:r>
    </w:p>
    <w:p w14:paraId="1F3A1784" w14:textId="77FF0AF0" w:rsidR="00300AE8" w:rsidRPr="003554D2" w:rsidRDefault="00300AE8" w:rsidP="00300AE8">
      <w:pPr>
        <w:pStyle w:val="Heading1"/>
      </w:pPr>
      <w:r w:rsidRPr="003554D2">
        <w:t>Introduction</w:t>
      </w:r>
    </w:p>
    <w:p w14:paraId="0D0394D5" w14:textId="77777777" w:rsidR="00C71CE5" w:rsidRDefault="007F5E74" w:rsidP="00E638CC">
      <w:pPr>
        <w:spacing w:before="120"/>
      </w:pPr>
      <w:r>
        <w:t xml:space="preserve">The time alignment timers, TATs, in the UE are used to keep the </w:t>
      </w:r>
      <w:r w:rsidR="00920E16">
        <w:t xml:space="preserve">correct uplink timing alignment. The gNB can send timing alignment commands </w:t>
      </w:r>
      <w:r w:rsidR="00B00E7D">
        <w:t xml:space="preserve">to keep the </w:t>
      </w:r>
      <w:r>
        <w:t xml:space="preserve">UE in sync. </w:t>
      </w:r>
    </w:p>
    <w:p w14:paraId="404965D8" w14:textId="484BBB18" w:rsidR="007E0FDF" w:rsidRDefault="007E0FDF" w:rsidP="00E638CC">
      <w:pPr>
        <w:spacing w:before="120"/>
      </w:pPr>
      <w:r>
        <w:t xml:space="preserve">TAT in-sync-out-of-sync handling enables the gNB to allocate less resources for PUCCH and more for PUSCH. </w:t>
      </w:r>
    </w:p>
    <w:p w14:paraId="60F3085A" w14:textId="166BCAA2" w:rsidR="00C71CE5" w:rsidRDefault="00C71CE5" w:rsidP="00E638CC">
      <w:pPr>
        <w:spacing w:before="120"/>
      </w:pPr>
      <w:r>
        <w:t xml:space="preserve">Here we discuss some signalling and power saving aspects of the use of TATs. </w:t>
      </w:r>
    </w:p>
    <w:p w14:paraId="1943D47B" w14:textId="5921A768" w:rsidR="00E12E79" w:rsidRPr="003554D2" w:rsidRDefault="00C45BFF" w:rsidP="003D5CF3">
      <w:pPr>
        <w:pStyle w:val="Heading1"/>
      </w:pPr>
      <w:bookmarkStart w:id="0" w:name="_Ref525834269"/>
      <w:r w:rsidRPr="003554D2">
        <w:t>Discussion</w:t>
      </w:r>
      <w:bookmarkEnd w:id="0"/>
    </w:p>
    <w:p w14:paraId="56C4DE05" w14:textId="19D72F70" w:rsidR="00A02A33" w:rsidRDefault="007F5E74" w:rsidP="00E23DF4">
      <w:pPr>
        <w:rPr>
          <w:lang w:eastAsia="ja-JP"/>
        </w:rPr>
      </w:pPr>
      <w:r>
        <w:rPr>
          <w:lang w:eastAsia="ja-JP"/>
        </w:rPr>
        <w:t xml:space="preserve">When the TAT expires the </w:t>
      </w:r>
      <w:proofErr w:type="gramStart"/>
      <w:r>
        <w:rPr>
          <w:lang w:eastAsia="ja-JP"/>
        </w:rPr>
        <w:t>UE</w:t>
      </w:r>
      <w:proofErr w:type="gramEnd"/>
      <w:r>
        <w:rPr>
          <w:lang w:eastAsia="ja-JP"/>
        </w:rPr>
        <w:t xml:space="preserve"> actions are as follows:</w:t>
      </w:r>
    </w:p>
    <w:p w14:paraId="4A396C10" w14:textId="77777777" w:rsidR="007F5E74" w:rsidRPr="00C964D7" w:rsidRDefault="007F5E74" w:rsidP="007F5E74">
      <w:pPr>
        <w:pStyle w:val="B1"/>
        <w:rPr>
          <w:noProof/>
        </w:rPr>
      </w:pPr>
      <w:r w:rsidRPr="00C964D7">
        <w:rPr>
          <w:noProof/>
          <w:lang w:eastAsia="ko-KR"/>
        </w:rPr>
        <w:t>1&gt;</w:t>
      </w:r>
      <w:r w:rsidRPr="00C964D7">
        <w:rPr>
          <w:noProof/>
        </w:rPr>
        <w:tab/>
        <w:t xml:space="preserve">when a </w:t>
      </w:r>
      <w:r w:rsidRPr="00C964D7">
        <w:rPr>
          <w:i/>
          <w:noProof/>
        </w:rPr>
        <w:t>timeAlignmentTimer</w:t>
      </w:r>
      <w:r w:rsidRPr="00C964D7">
        <w:rPr>
          <w:noProof/>
        </w:rPr>
        <w:t xml:space="preserve"> expires:</w:t>
      </w:r>
    </w:p>
    <w:p w14:paraId="17F37D27" w14:textId="77777777" w:rsidR="007F5E74" w:rsidRPr="00C964D7" w:rsidRDefault="007F5E74" w:rsidP="007F5E74">
      <w:pPr>
        <w:pStyle w:val="B2"/>
        <w:rPr>
          <w:noProof/>
        </w:rPr>
      </w:pPr>
      <w:r w:rsidRPr="00C964D7">
        <w:rPr>
          <w:lang w:eastAsia="ko-KR"/>
        </w:rPr>
        <w:t>2&gt;</w:t>
      </w:r>
      <w:r w:rsidRPr="00C964D7">
        <w:tab/>
        <w:t xml:space="preserve">if the </w:t>
      </w:r>
      <w:proofErr w:type="spellStart"/>
      <w:r w:rsidRPr="00C964D7">
        <w:rPr>
          <w:i/>
          <w:iCs/>
        </w:rPr>
        <w:t>timeAlignmentTimer</w:t>
      </w:r>
      <w:proofErr w:type="spellEnd"/>
      <w:r w:rsidRPr="00C964D7">
        <w:t xml:space="preserve"> is associated with the </w:t>
      </w:r>
      <w:r w:rsidRPr="00C964D7">
        <w:rPr>
          <w:lang w:eastAsia="ko-KR"/>
        </w:rPr>
        <w:t>P</w:t>
      </w:r>
      <w:r w:rsidRPr="00C964D7">
        <w:t>TAG:</w:t>
      </w:r>
    </w:p>
    <w:p w14:paraId="731504C0" w14:textId="77777777" w:rsidR="007F5E74" w:rsidRPr="007F5E74" w:rsidRDefault="007F5E74" w:rsidP="007F5E74">
      <w:pPr>
        <w:pStyle w:val="B3"/>
        <w:rPr>
          <w:noProof/>
          <w:lang w:val="en-US"/>
        </w:rPr>
      </w:pPr>
      <w:r w:rsidRPr="007F5E74">
        <w:rPr>
          <w:noProof/>
          <w:lang w:val="en-US" w:eastAsia="ko-KR"/>
        </w:rPr>
        <w:t>3&gt;</w:t>
      </w:r>
      <w:r w:rsidRPr="007F5E74">
        <w:rPr>
          <w:noProof/>
          <w:lang w:val="en-US"/>
        </w:rPr>
        <w:tab/>
        <w:t>flush all HARQ buffers for all Serving Cells;</w:t>
      </w:r>
    </w:p>
    <w:p w14:paraId="086433D0" w14:textId="77777777" w:rsidR="007F5E74" w:rsidRPr="007F5E74" w:rsidRDefault="007F5E74" w:rsidP="007F5E74">
      <w:pPr>
        <w:pStyle w:val="B3"/>
        <w:rPr>
          <w:noProof/>
          <w:lang w:val="en-US"/>
        </w:rPr>
      </w:pPr>
      <w:r w:rsidRPr="007F5E74">
        <w:rPr>
          <w:noProof/>
          <w:lang w:val="en-US" w:eastAsia="ko-KR"/>
        </w:rPr>
        <w:t>3&gt;</w:t>
      </w:r>
      <w:r w:rsidRPr="007F5E74">
        <w:rPr>
          <w:noProof/>
          <w:lang w:val="en-US"/>
        </w:rPr>
        <w:tab/>
        <w:t>notify RRC to release PUCCH for all Serving Cells, if configured;</w:t>
      </w:r>
    </w:p>
    <w:p w14:paraId="072461FF" w14:textId="77777777" w:rsidR="007F5E74" w:rsidRPr="007F5E74" w:rsidRDefault="007F5E74" w:rsidP="007F5E74">
      <w:pPr>
        <w:pStyle w:val="B3"/>
        <w:rPr>
          <w:noProof/>
          <w:lang w:val="en-US"/>
        </w:rPr>
      </w:pPr>
      <w:r w:rsidRPr="007F5E74">
        <w:rPr>
          <w:noProof/>
          <w:lang w:val="en-US" w:eastAsia="ko-KR"/>
        </w:rPr>
        <w:t>3&gt;</w:t>
      </w:r>
      <w:r w:rsidRPr="007F5E74">
        <w:rPr>
          <w:noProof/>
          <w:lang w:val="en-US"/>
        </w:rPr>
        <w:tab/>
        <w:t>notify RRC to release SRS for all Serving Cells, if configured;</w:t>
      </w:r>
    </w:p>
    <w:p w14:paraId="19D0264A" w14:textId="77777777" w:rsidR="007F5E74" w:rsidRPr="007F5E74" w:rsidRDefault="007F5E74" w:rsidP="007F5E74">
      <w:pPr>
        <w:pStyle w:val="B3"/>
        <w:rPr>
          <w:lang w:val="en-US"/>
        </w:rPr>
      </w:pPr>
      <w:r w:rsidRPr="007F5E74">
        <w:rPr>
          <w:lang w:val="en-US" w:eastAsia="ko-KR"/>
        </w:rPr>
        <w:t>3&gt;</w:t>
      </w:r>
      <w:r w:rsidRPr="007F5E74">
        <w:rPr>
          <w:lang w:val="en-US"/>
        </w:rPr>
        <w:tab/>
      </w:r>
      <w:r w:rsidRPr="007F5E74">
        <w:rPr>
          <w:lang w:val="en-US" w:eastAsia="ko-KR"/>
        </w:rPr>
        <w:t>clear</w:t>
      </w:r>
      <w:r w:rsidRPr="007F5E74">
        <w:rPr>
          <w:lang w:val="en-US"/>
        </w:rPr>
        <w:t xml:space="preserve"> any configured downlink assignments and </w:t>
      </w:r>
      <w:r w:rsidRPr="007F5E74">
        <w:rPr>
          <w:lang w:val="en-US" w:eastAsia="ko-KR"/>
        </w:rPr>
        <w:t xml:space="preserve">configured </w:t>
      </w:r>
      <w:r w:rsidRPr="007F5E74">
        <w:rPr>
          <w:lang w:val="en-US"/>
        </w:rPr>
        <w:t>uplink grants;</w:t>
      </w:r>
    </w:p>
    <w:p w14:paraId="6159B6A1" w14:textId="77777777" w:rsidR="007F5E74" w:rsidRPr="007F5E74" w:rsidRDefault="007F5E74" w:rsidP="007F5E74">
      <w:pPr>
        <w:pStyle w:val="B3"/>
        <w:rPr>
          <w:lang w:val="en-US"/>
        </w:rPr>
      </w:pPr>
      <w:r w:rsidRPr="007F5E74">
        <w:rPr>
          <w:lang w:val="en-US"/>
        </w:rPr>
        <w:t>3&gt;</w:t>
      </w:r>
      <w:r w:rsidRPr="007F5E74">
        <w:rPr>
          <w:lang w:val="en-US"/>
        </w:rPr>
        <w:tab/>
        <w:t>clear any PUSCH resource for semi-persistent CSI reporting;</w:t>
      </w:r>
    </w:p>
    <w:p w14:paraId="49C01ED9" w14:textId="77777777" w:rsidR="007F5E74" w:rsidRPr="007F5E74" w:rsidRDefault="007F5E74" w:rsidP="007F5E74">
      <w:pPr>
        <w:pStyle w:val="B3"/>
        <w:rPr>
          <w:lang w:val="en-US" w:eastAsia="ko-KR"/>
        </w:rPr>
      </w:pPr>
      <w:r w:rsidRPr="007F5E74">
        <w:rPr>
          <w:lang w:val="en-US" w:eastAsia="ko-KR"/>
        </w:rPr>
        <w:t>3&gt;</w:t>
      </w:r>
      <w:r w:rsidRPr="007F5E74">
        <w:rPr>
          <w:lang w:val="en-US"/>
        </w:rPr>
        <w:tab/>
        <w:t xml:space="preserve">consider all running </w:t>
      </w:r>
      <w:r w:rsidRPr="007F5E74">
        <w:rPr>
          <w:i/>
          <w:lang w:val="en-US"/>
        </w:rPr>
        <w:t>timeAlignmentTimer</w:t>
      </w:r>
      <w:r w:rsidRPr="007F5E74">
        <w:rPr>
          <w:lang w:val="en-US"/>
        </w:rPr>
        <w:t>s as expired;</w:t>
      </w:r>
    </w:p>
    <w:p w14:paraId="6A6C34EF" w14:textId="77777777" w:rsidR="007F5E74" w:rsidRPr="007F5E74" w:rsidRDefault="007F5E74" w:rsidP="007F5E74">
      <w:pPr>
        <w:pStyle w:val="B3"/>
        <w:rPr>
          <w:lang w:val="en-US" w:eastAsia="ko-KR"/>
        </w:rPr>
      </w:pPr>
      <w:r w:rsidRPr="007F5E74">
        <w:rPr>
          <w:lang w:val="en-US" w:eastAsia="ko-KR"/>
        </w:rPr>
        <w:t>3&gt;</w:t>
      </w:r>
      <w:r w:rsidRPr="007F5E74">
        <w:rPr>
          <w:lang w:val="en-US" w:eastAsia="ko-KR"/>
        </w:rPr>
        <w:tab/>
        <w:t>maintain N</w:t>
      </w:r>
      <w:r w:rsidRPr="007F5E74">
        <w:rPr>
          <w:vertAlign w:val="subscript"/>
          <w:lang w:val="en-US" w:eastAsia="ko-KR"/>
        </w:rPr>
        <w:t>TA</w:t>
      </w:r>
      <w:r w:rsidRPr="007F5E74">
        <w:rPr>
          <w:lang w:val="en-US" w:eastAsia="ko-KR"/>
        </w:rPr>
        <w:t xml:space="preserve"> (defined in TS 38.211 [8]) of all TAGs.</w:t>
      </w:r>
    </w:p>
    <w:p w14:paraId="5437A750" w14:textId="77777777" w:rsidR="007F5E74" w:rsidRPr="00C964D7" w:rsidRDefault="007F5E74" w:rsidP="007F5E74">
      <w:pPr>
        <w:pStyle w:val="B2"/>
        <w:rPr>
          <w:noProof/>
        </w:rPr>
      </w:pPr>
      <w:r w:rsidRPr="00C964D7">
        <w:rPr>
          <w:noProof/>
          <w:lang w:eastAsia="ko-KR"/>
        </w:rPr>
        <w:t>2&gt;</w:t>
      </w:r>
      <w:r w:rsidRPr="00C964D7">
        <w:rPr>
          <w:noProof/>
        </w:rPr>
        <w:tab/>
        <w:t xml:space="preserve">else if the </w:t>
      </w:r>
      <w:r w:rsidRPr="00C964D7">
        <w:rPr>
          <w:i/>
          <w:noProof/>
        </w:rPr>
        <w:t>timeAlignmentTimer</w:t>
      </w:r>
      <w:r w:rsidRPr="00C964D7">
        <w:t xml:space="preserve"> </w:t>
      </w:r>
      <w:r w:rsidRPr="00C964D7">
        <w:rPr>
          <w:noProof/>
        </w:rPr>
        <w:t>is</w:t>
      </w:r>
      <w:r w:rsidRPr="00C964D7">
        <w:t xml:space="preserve"> </w:t>
      </w:r>
      <w:r w:rsidRPr="00C964D7">
        <w:rPr>
          <w:noProof/>
        </w:rPr>
        <w:t xml:space="preserve">associated with an </w:t>
      </w:r>
      <w:r w:rsidRPr="00C964D7">
        <w:rPr>
          <w:noProof/>
          <w:lang w:eastAsia="ko-KR"/>
        </w:rPr>
        <w:t>S</w:t>
      </w:r>
      <w:r w:rsidRPr="00C964D7">
        <w:rPr>
          <w:noProof/>
        </w:rPr>
        <w:t>TAG, then for all Serving Cells belonging to this TAG</w:t>
      </w:r>
      <w:r w:rsidRPr="00C964D7">
        <w:t>:</w:t>
      </w:r>
    </w:p>
    <w:p w14:paraId="761A96E1" w14:textId="77777777" w:rsidR="007F5E74" w:rsidRPr="007F5E74" w:rsidRDefault="007F5E74" w:rsidP="007F5E74">
      <w:pPr>
        <w:pStyle w:val="B3"/>
        <w:rPr>
          <w:noProof/>
          <w:lang w:val="en-US"/>
        </w:rPr>
      </w:pPr>
      <w:r w:rsidRPr="007F5E74">
        <w:rPr>
          <w:noProof/>
          <w:lang w:val="en-US" w:eastAsia="ko-KR"/>
        </w:rPr>
        <w:t>3&gt;</w:t>
      </w:r>
      <w:r w:rsidRPr="007F5E74">
        <w:rPr>
          <w:noProof/>
          <w:lang w:val="en-US"/>
        </w:rPr>
        <w:tab/>
        <w:t>flush all HARQ buffers;</w:t>
      </w:r>
    </w:p>
    <w:p w14:paraId="751B2860" w14:textId="77777777" w:rsidR="007F5E74" w:rsidRPr="007F5E74" w:rsidRDefault="007F5E74" w:rsidP="007F5E74">
      <w:pPr>
        <w:pStyle w:val="B3"/>
        <w:rPr>
          <w:noProof/>
          <w:lang w:val="en-US" w:eastAsia="ko-KR"/>
        </w:rPr>
      </w:pPr>
      <w:r w:rsidRPr="007F5E74">
        <w:rPr>
          <w:noProof/>
          <w:lang w:val="en-US" w:eastAsia="ko-KR"/>
        </w:rPr>
        <w:t>3&gt;</w:t>
      </w:r>
      <w:r w:rsidRPr="007F5E74">
        <w:rPr>
          <w:noProof/>
          <w:lang w:val="en-US"/>
        </w:rPr>
        <w:tab/>
        <w:t>notify RRC to release PUCCH, if configured</w:t>
      </w:r>
      <w:r w:rsidRPr="007F5E74">
        <w:rPr>
          <w:noProof/>
          <w:lang w:val="en-US" w:eastAsia="ko-KR"/>
        </w:rPr>
        <w:t>;</w:t>
      </w:r>
    </w:p>
    <w:p w14:paraId="2DE8E7C8" w14:textId="77777777" w:rsidR="007F5E74" w:rsidRPr="007F5E74" w:rsidRDefault="007F5E74" w:rsidP="007F5E74">
      <w:pPr>
        <w:pStyle w:val="B3"/>
        <w:rPr>
          <w:noProof/>
          <w:lang w:val="en-US"/>
        </w:rPr>
      </w:pPr>
      <w:r w:rsidRPr="007F5E74">
        <w:rPr>
          <w:noProof/>
          <w:lang w:val="en-US" w:eastAsia="ko-KR"/>
        </w:rPr>
        <w:t>3&gt;</w:t>
      </w:r>
      <w:r w:rsidRPr="007F5E74">
        <w:rPr>
          <w:noProof/>
          <w:lang w:val="en-US"/>
        </w:rPr>
        <w:tab/>
        <w:t>notify RRC to release SRS</w:t>
      </w:r>
      <w:r w:rsidRPr="007F5E74">
        <w:rPr>
          <w:noProof/>
          <w:lang w:val="en-US" w:eastAsia="ko-KR"/>
        </w:rPr>
        <w:t>, if configured</w:t>
      </w:r>
      <w:r w:rsidRPr="007F5E74">
        <w:rPr>
          <w:noProof/>
          <w:lang w:val="en-US"/>
        </w:rPr>
        <w:t>;</w:t>
      </w:r>
    </w:p>
    <w:p w14:paraId="5B10B5B4" w14:textId="77777777" w:rsidR="007F5E74" w:rsidRPr="007F5E74" w:rsidRDefault="007F5E74" w:rsidP="007F5E74">
      <w:pPr>
        <w:pStyle w:val="B3"/>
        <w:rPr>
          <w:noProof/>
          <w:lang w:val="en-US" w:eastAsia="ko-KR"/>
        </w:rPr>
      </w:pPr>
      <w:r w:rsidRPr="007F5E74">
        <w:rPr>
          <w:noProof/>
          <w:lang w:val="en-US" w:eastAsia="ko-KR"/>
        </w:rPr>
        <w:t>3&gt;</w:t>
      </w:r>
      <w:r w:rsidRPr="007F5E74">
        <w:rPr>
          <w:noProof/>
          <w:lang w:val="en-US" w:eastAsia="ko-KR"/>
        </w:rPr>
        <w:tab/>
        <w:t>clear any configured downlink assignments and configured uplink grants;</w:t>
      </w:r>
    </w:p>
    <w:p w14:paraId="2B179043" w14:textId="77777777" w:rsidR="007F5E74" w:rsidRPr="007F5E74" w:rsidRDefault="007F5E74" w:rsidP="007F5E74">
      <w:pPr>
        <w:pStyle w:val="B3"/>
        <w:rPr>
          <w:noProof/>
          <w:lang w:val="en-US" w:eastAsia="ko-KR"/>
        </w:rPr>
      </w:pPr>
      <w:r w:rsidRPr="007F5E74">
        <w:rPr>
          <w:noProof/>
          <w:lang w:val="en-US" w:eastAsia="ko-KR"/>
        </w:rPr>
        <w:t>3&gt;</w:t>
      </w:r>
      <w:r w:rsidRPr="007F5E74">
        <w:rPr>
          <w:noProof/>
          <w:lang w:val="en-US" w:eastAsia="ko-KR"/>
        </w:rPr>
        <w:tab/>
        <w:t>clear any PUSCH resource for semi-persistent CSI reporting;</w:t>
      </w:r>
    </w:p>
    <w:p w14:paraId="420613F6" w14:textId="77777777" w:rsidR="007F5E74" w:rsidRPr="007F5E74" w:rsidRDefault="007F5E74" w:rsidP="007F5E74">
      <w:pPr>
        <w:pStyle w:val="B3"/>
        <w:rPr>
          <w:lang w:val="en-US" w:eastAsia="ko-KR"/>
        </w:rPr>
      </w:pPr>
      <w:r w:rsidRPr="007F5E74">
        <w:rPr>
          <w:lang w:val="en-US" w:eastAsia="ko-KR"/>
        </w:rPr>
        <w:t>3&gt;</w:t>
      </w:r>
      <w:r w:rsidRPr="007F5E74">
        <w:rPr>
          <w:lang w:val="en-US" w:eastAsia="ko-KR"/>
        </w:rPr>
        <w:tab/>
        <w:t>maintain N</w:t>
      </w:r>
      <w:r w:rsidRPr="007F5E74">
        <w:rPr>
          <w:vertAlign w:val="subscript"/>
          <w:lang w:val="en-US" w:eastAsia="ko-KR"/>
        </w:rPr>
        <w:t>TA</w:t>
      </w:r>
      <w:r w:rsidRPr="007F5E74">
        <w:rPr>
          <w:lang w:val="en-US" w:eastAsia="ko-KR"/>
        </w:rPr>
        <w:t xml:space="preserve"> (defined in TS 38.211 [8]) of this TAG.</w:t>
      </w:r>
    </w:p>
    <w:p w14:paraId="19F0D70D" w14:textId="25D8C66C" w:rsidR="00E23DF4" w:rsidRDefault="007F5E74" w:rsidP="00E23DF4">
      <w:pPr>
        <w:pStyle w:val="Observation"/>
      </w:pPr>
      <w:bookmarkStart w:id="1" w:name="_Toc23322617"/>
      <w:bookmarkStart w:id="2" w:name="_Toc23323134"/>
      <w:bookmarkStart w:id="3" w:name="_Toc23326459"/>
      <w:bookmarkStart w:id="4" w:name="_Toc23326685"/>
      <w:bookmarkStart w:id="5" w:name="_Toc23340044"/>
      <w:bookmarkStart w:id="6" w:name="_Toc23343835"/>
      <w:bookmarkStart w:id="7" w:name="_Toc23768971"/>
      <w:bookmarkStart w:id="8" w:name="_Toc23952846"/>
      <w:bookmarkStart w:id="9" w:name="_Toc24058448"/>
      <w:bookmarkStart w:id="10" w:name="_Toc24059646"/>
      <w:bookmarkStart w:id="11" w:name="_Toc24095260"/>
      <w:r>
        <w:t>When TAT expires</w:t>
      </w:r>
      <w:bookmarkEnd w:id="1"/>
      <w:r w:rsidR="00663C6F">
        <w:t>,</w:t>
      </w:r>
      <w:r>
        <w:t xml:space="preserve"> </w:t>
      </w:r>
      <w:r w:rsidR="00663C6F">
        <w:t xml:space="preserve">the UE releases PUCCH and SRS resources and clears DL SPS, configured </w:t>
      </w:r>
      <w:r w:rsidR="000A6ABB">
        <w:t xml:space="preserve">UL </w:t>
      </w:r>
      <w:r w:rsidR="00663C6F">
        <w:t>grants</w:t>
      </w:r>
      <w:r w:rsidR="000A6ABB">
        <w:t>,</w:t>
      </w:r>
      <w:r w:rsidR="00663C6F">
        <w:t xml:space="preserve"> and </w:t>
      </w:r>
      <w:r w:rsidR="000A6ABB">
        <w:t>PUSCH resources for</w:t>
      </w:r>
      <w:r w:rsidR="00663C6F">
        <w:t xml:space="preserve"> semi-persistent CSI.</w:t>
      </w:r>
      <w:bookmarkEnd w:id="2"/>
      <w:bookmarkEnd w:id="3"/>
      <w:bookmarkEnd w:id="4"/>
      <w:bookmarkEnd w:id="5"/>
      <w:bookmarkEnd w:id="6"/>
      <w:bookmarkEnd w:id="7"/>
      <w:bookmarkEnd w:id="8"/>
      <w:bookmarkEnd w:id="9"/>
      <w:bookmarkEnd w:id="10"/>
      <w:bookmarkEnd w:id="11"/>
    </w:p>
    <w:p w14:paraId="21F18F61" w14:textId="7F43AEE3" w:rsidR="00D9182D" w:rsidRDefault="00D9182D" w:rsidP="00663C6F">
      <w:r>
        <w:t>Further the gNB may send a timing advance command, TAC, in a MAC CE:</w:t>
      </w:r>
    </w:p>
    <w:p w14:paraId="4B163EC6" w14:textId="77777777" w:rsidR="00D9182D" w:rsidRPr="00C964D7" w:rsidRDefault="00D9182D" w:rsidP="00D9182D">
      <w:pPr>
        <w:pStyle w:val="B1"/>
        <w:rPr>
          <w:noProof/>
        </w:rPr>
      </w:pPr>
      <w:r w:rsidRPr="00C964D7">
        <w:rPr>
          <w:noProof/>
          <w:lang w:eastAsia="ko-KR"/>
        </w:rPr>
        <w:lastRenderedPageBreak/>
        <w:t>1&gt;</w:t>
      </w:r>
      <w:r w:rsidRPr="00C964D7">
        <w:rPr>
          <w:noProof/>
        </w:rPr>
        <w:tab/>
        <w:t xml:space="preserve">when a Timing Advance </w:t>
      </w:r>
      <w:r w:rsidRPr="00C964D7">
        <w:t xml:space="preserve">Command </w:t>
      </w:r>
      <w:r w:rsidRPr="00C964D7">
        <w:rPr>
          <w:noProof/>
        </w:rPr>
        <w:t xml:space="preserve">MAC </w:t>
      </w:r>
      <w:r w:rsidRPr="00C964D7">
        <w:rPr>
          <w:noProof/>
          <w:lang w:eastAsia="ko-KR"/>
        </w:rPr>
        <w:t>CE</w:t>
      </w:r>
      <w:r w:rsidRPr="00C964D7">
        <w:rPr>
          <w:noProof/>
        </w:rPr>
        <w:t xml:space="preserve"> is received</w:t>
      </w:r>
      <w:r w:rsidRPr="00C964D7">
        <w:rPr>
          <w:noProof/>
          <w:lang w:eastAsia="ko-KR"/>
        </w:rPr>
        <w:t>, and if an N</w:t>
      </w:r>
      <w:r w:rsidRPr="00C964D7">
        <w:rPr>
          <w:noProof/>
          <w:vertAlign w:val="subscript"/>
          <w:lang w:eastAsia="ko-KR"/>
        </w:rPr>
        <w:t>TA</w:t>
      </w:r>
      <w:r w:rsidRPr="00C964D7">
        <w:rPr>
          <w:noProof/>
          <w:lang w:eastAsia="ko-KR"/>
        </w:rPr>
        <w:t xml:space="preserve"> (as defined in TS 38.211 [8]) has been maintained with the indicated TAG</w:t>
      </w:r>
      <w:r w:rsidRPr="00C964D7">
        <w:rPr>
          <w:noProof/>
        </w:rPr>
        <w:t>:</w:t>
      </w:r>
    </w:p>
    <w:p w14:paraId="2F731729" w14:textId="77777777" w:rsidR="00D9182D" w:rsidRPr="00C964D7" w:rsidRDefault="00D9182D" w:rsidP="00D9182D">
      <w:pPr>
        <w:pStyle w:val="B2"/>
        <w:rPr>
          <w:noProof/>
        </w:rPr>
      </w:pPr>
      <w:r w:rsidRPr="00C964D7">
        <w:rPr>
          <w:noProof/>
          <w:lang w:eastAsia="ko-KR"/>
        </w:rPr>
        <w:t>2&gt;</w:t>
      </w:r>
      <w:r w:rsidRPr="00C964D7">
        <w:rPr>
          <w:noProof/>
        </w:rPr>
        <w:tab/>
        <w:t>apply the Timing Advance Command for the indicated TAG;</w:t>
      </w:r>
    </w:p>
    <w:p w14:paraId="6D4C4294" w14:textId="77777777" w:rsidR="00D9182D" w:rsidRPr="00C964D7" w:rsidRDefault="00D9182D" w:rsidP="00D9182D">
      <w:pPr>
        <w:pStyle w:val="B2"/>
        <w:rPr>
          <w:noProof/>
          <w:lang w:eastAsia="ko-KR"/>
        </w:rPr>
      </w:pPr>
      <w:r w:rsidRPr="00C964D7">
        <w:rPr>
          <w:noProof/>
          <w:lang w:eastAsia="ko-KR"/>
        </w:rPr>
        <w:t>2&gt;</w:t>
      </w:r>
      <w:r w:rsidRPr="00C964D7">
        <w:rPr>
          <w:noProof/>
        </w:rPr>
        <w:tab/>
        <w:t xml:space="preserve">start or restart the </w:t>
      </w:r>
      <w:r w:rsidRPr="00C964D7">
        <w:rPr>
          <w:i/>
          <w:noProof/>
        </w:rPr>
        <w:t>timeAlignmentTimer</w:t>
      </w:r>
      <w:r w:rsidRPr="00C964D7">
        <w:rPr>
          <w:noProof/>
        </w:rPr>
        <w:t xml:space="preserve"> associated with the indicated TAG</w:t>
      </w:r>
      <w:r w:rsidRPr="00C964D7">
        <w:rPr>
          <w:noProof/>
          <w:lang w:eastAsia="ko-KR"/>
        </w:rPr>
        <w:t>.</w:t>
      </w:r>
    </w:p>
    <w:p w14:paraId="3E5BD86B" w14:textId="73CF6BA6" w:rsidR="00663C6F" w:rsidRDefault="00D9182D" w:rsidP="00663C6F">
      <w:r>
        <w:t>Thus</w:t>
      </w:r>
      <w:r w:rsidR="00DF79FF">
        <w:t>,</w:t>
      </w:r>
      <w:r>
        <w:t xml:space="preserve"> if a</w:t>
      </w:r>
      <w:r w:rsidR="00663C6F">
        <w:t xml:space="preserve"> UE receives </w:t>
      </w:r>
      <w:r>
        <w:t>TAC while it has a maintained N</w:t>
      </w:r>
      <w:r w:rsidRPr="00663C6F">
        <w:rPr>
          <w:vertAlign w:val="subscript"/>
        </w:rPr>
        <w:t>TA</w:t>
      </w:r>
      <w:r w:rsidR="00663C6F">
        <w:t xml:space="preserve"> </w:t>
      </w:r>
      <w:r>
        <w:t>for the timing advance group</w:t>
      </w:r>
      <w:r w:rsidR="00FD0D61">
        <w:t>,</w:t>
      </w:r>
      <w:r>
        <w:t xml:space="preserve"> </w:t>
      </w:r>
      <w:r w:rsidR="00663C6F">
        <w:t>it will apply the TAC and start/restart the TAT.</w:t>
      </w:r>
    </w:p>
    <w:p w14:paraId="3B5AB540" w14:textId="0C60EE72" w:rsidR="00663C6F" w:rsidRPr="003554D2" w:rsidRDefault="00663C6F" w:rsidP="00E23DF4">
      <w:pPr>
        <w:pStyle w:val="Observation"/>
      </w:pPr>
      <w:bookmarkStart w:id="12" w:name="_Toc23323135"/>
      <w:bookmarkStart w:id="13" w:name="_Toc23326460"/>
      <w:bookmarkStart w:id="14" w:name="_Toc23326686"/>
      <w:bookmarkStart w:id="15" w:name="_Toc23340045"/>
      <w:bookmarkStart w:id="16" w:name="_Toc23343836"/>
      <w:bookmarkStart w:id="17" w:name="_Toc23768972"/>
      <w:bookmarkStart w:id="18" w:name="_Toc23952847"/>
      <w:bookmarkStart w:id="19" w:name="_Toc24058449"/>
      <w:bookmarkStart w:id="20" w:name="_Toc24059647"/>
      <w:bookmarkStart w:id="21" w:name="_Toc24095261"/>
      <w:r>
        <w:t>When TAT expires, the UE maintain N</w:t>
      </w:r>
      <w:r w:rsidRPr="00663C6F">
        <w:rPr>
          <w:vertAlign w:val="subscript"/>
        </w:rPr>
        <w:t>TA</w:t>
      </w:r>
      <w:r>
        <w:t>, allowing the gNB to send a new TAC MAC CE to bring the UE in sync.</w:t>
      </w:r>
      <w:bookmarkEnd w:id="12"/>
      <w:bookmarkEnd w:id="13"/>
      <w:bookmarkEnd w:id="14"/>
      <w:bookmarkEnd w:id="15"/>
      <w:bookmarkEnd w:id="16"/>
      <w:bookmarkEnd w:id="17"/>
      <w:bookmarkEnd w:id="18"/>
      <w:bookmarkEnd w:id="19"/>
      <w:bookmarkEnd w:id="20"/>
      <w:bookmarkEnd w:id="21"/>
    </w:p>
    <w:p w14:paraId="4AB64CD8" w14:textId="0AE54ED2" w:rsidR="00C71CE5" w:rsidRDefault="00C71CE5" w:rsidP="00C71CE5">
      <w:pPr>
        <w:spacing w:before="120"/>
      </w:pPr>
      <w:r>
        <w:t>The functionality of TAT expiry may be used at the end of every UE connection, when there is no more UL nor DL data to transmit</w:t>
      </w:r>
      <w:r w:rsidR="007E0FDF">
        <w:t xml:space="preserve"> or during temporary interruptions</w:t>
      </w:r>
      <w:r>
        <w:t>.</w:t>
      </w:r>
    </w:p>
    <w:p w14:paraId="386AD6FB" w14:textId="7C05E1A7" w:rsidR="000D47DE" w:rsidRDefault="00252A66" w:rsidP="000D47DE">
      <w:pPr>
        <w:rPr>
          <w:rFonts w:cs="Arial"/>
          <w:lang w:eastAsia="ja-JP"/>
        </w:rPr>
      </w:pPr>
      <w:r>
        <w:rPr>
          <w:rFonts w:cs="Arial"/>
          <w:lang w:eastAsia="ja-JP"/>
        </w:rPr>
        <w:t>A related function is w</w:t>
      </w:r>
      <w:r w:rsidR="000D47DE">
        <w:rPr>
          <w:rFonts w:cs="Arial"/>
          <w:lang w:eastAsia="ja-JP"/>
        </w:rPr>
        <w:t>hen a UE reaches the maximum number of SR transmissions</w:t>
      </w:r>
      <w:r>
        <w:rPr>
          <w:rFonts w:cs="Arial"/>
          <w:lang w:eastAsia="ja-JP"/>
        </w:rPr>
        <w:t>:</w:t>
      </w:r>
    </w:p>
    <w:p w14:paraId="75C63864" w14:textId="77777777" w:rsidR="000D47DE" w:rsidRPr="00F3219A" w:rsidRDefault="000D47DE" w:rsidP="000D47DE">
      <w:pPr>
        <w:pStyle w:val="B3"/>
        <w:rPr>
          <w:noProof/>
          <w:lang w:val="en-US"/>
        </w:rPr>
      </w:pPr>
      <w:r w:rsidRPr="00F3219A">
        <w:rPr>
          <w:noProof/>
          <w:lang w:val="en-US" w:eastAsia="ko-KR"/>
        </w:rPr>
        <w:t>3&gt;</w:t>
      </w:r>
      <w:r w:rsidRPr="00F3219A">
        <w:rPr>
          <w:noProof/>
          <w:lang w:val="en-US"/>
        </w:rPr>
        <w:tab/>
        <w:t xml:space="preserve">if </w:t>
      </w:r>
      <w:r w:rsidRPr="00F3219A">
        <w:rPr>
          <w:i/>
          <w:noProof/>
          <w:lang w:val="en-US"/>
        </w:rPr>
        <w:t>SR_COUNTER</w:t>
      </w:r>
      <w:r w:rsidRPr="00F3219A">
        <w:rPr>
          <w:noProof/>
          <w:lang w:val="en-US"/>
        </w:rPr>
        <w:t xml:space="preserve"> &lt; </w:t>
      </w:r>
      <w:proofErr w:type="spellStart"/>
      <w:r w:rsidRPr="00F3219A">
        <w:rPr>
          <w:i/>
          <w:lang w:val="en-US" w:eastAsia="ko-KR"/>
        </w:rPr>
        <w:t>sr-TransMax</w:t>
      </w:r>
      <w:proofErr w:type="spellEnd"/>
      <w:r w:rsidRPr="00F3219A">
        <w:rPr>
          <w:noProof/>
          <w:lang w:val="en-US"/>
        </w:rPr>
        <w:t>:</w:t>
      </w:r>
    </w:p>
    <w:p w14:paraId="506E5308" w14:textId="77777777" w:rsidR="000D47DE" w:rsidRPr="00C964D7" w:rsidRDefault="000D47DE" w:rsidP="000D47DE">
      <w:pPr>
        <w:pStyle w:val="B4"/>
        <w:rPr>
          <w:noProof/>
        </w:rPr>
      </w:pPr>
      <w:r w:rsidRPr="00C964D7">
        <w:rPr>
          <w:noProof/>
          <w:lang w:eastAsia="ko-KR"/>
        </w:rPr>
        <w:t>4&gt;</w:t>
      </w:r>
      <w:r w:rsidRPr="00C964D7">
        <w:rPr>
          <w:noProof/>
        </w:rPr>
        <w:tab/>
        <w:t xml:space="preserve">increment </w:t>
      </w:r>
      <w:r w:rsidRPr="00C964D7">
        <w:rPr>
          <w:i/>
          <w:noProof/>
        </w:rPr>
        <w:t>SR_COUNTER</w:t>
      </w:r>
      <w:r w:rsidRPr="00C964D7">
        <w:rPr>
          <w:noProof/>
        </w:rPr>
        <w:t xml:space="preserve"> by 1;</w:t>
      </w:r>
    </w:p>
    <w:p w14:paraId="337439BE" w14:textId="77777777" w:rsidR="000D47DE" w:rsidRPr="00C964D7" w:rsidRDefault="000D47DE" w:rsidP="000D47DE">
      <w:pPr>
        <w:pStyle w:val="B4"/>
        <w:rPr>
          <w:noProof/>
        </w:rPr>
      </w:pPr>
      <w:r w:rsidRPr="00C964D7">
        <w:rPr>
          <w:noProof/>
          <w:lang w:eastAsia="ko-KR"/>
        </w:rPr>
        <w:t>4&gt;</w:t>
      </w:r>
      <w:r w:rsidRPr="00C964D7">
        <w:rPr>
          <w:noProof/>
        </w:rPr>
        <w:tab/>
        <w:t>instruct the physical layer to signal the SR on one valid PUCCH resource for SR;</w:t>
      </w:r>
    </w:p>
    <w:p w14:paraId="0CD7EDB7" w14:textId="77777777" w:rsidR="000D47DE" w:rsidRPr="00C964D7" w:rsidRDefault="000D47DE" w:rsidP="000D47DE">
      <w:pPr>
        <w:pStyle w:val="B4"/>
        <w:rPr>
          <w:noProof/>
        </w:rPr>
      </w:pPr>
      <w:r w:rsidRPr="00C964D7">
        <w:rPr>
          <w:noProof/>
          <w:lang w:eastAsia="ko-KR"/>
        </w:rPr>
        <w:t>4&gt;</w:t>
      </w:r>
      <w:r w:rsidRPr="00C964D7">
        <w:rPr>
          <w:noProof/>
        </w:rPr>
        <w:tab/>
        <w:t xml:space="preserve">start the </w:t>
      </w:r>
      <w:r w:rsidRPr="00C964D7">
        <w:rPr>
          <w:i/>
          <w:noProof/>
        </w:rPr>
        <w:t>sr-ProhibitTimer</w:t>
      </w:r>
      <w:r w:rsidRPr="00C964D7">
        <w:rPr>
          <w:noProof/>
        </w:rPr>
        <w:t>.</w:t>
      </w:r>
    </w:p>
    <w:p w14:paraId="52C74817" w14:textId="77777777" w:rsidR="000D47DE" w:rsidRPr="00F3219A" w:rsidRDefault="000D47DE" w:rsidP="000D47DE">
      <w:pPr>
        <w:pStyle w:val="B3"/>
        <w:rPr>
          <w:noProof/>
          <w:lang w:val="en-US"/>
        </w:rPr>
      </w:pPr>
      <w:r w:rsidRPr="00F3219A">
        <w:rPr>
          <w:noProof/>
          <w:lang w:val="en-US" w:eastAsia="ko-KR"/>
        </w:rPr>
        <w:t>3&gt;</w:t>
      </w:r>
      <w:r w:rsidRPr="00F3219A">
        <w:rPr>
          <w:noProof/>
          <w:lang w:val="en-US"/>
        </w:rPr>
        <w:tab/>
        <w:t>else:</w:t>
      </w:r>
    </w:p>
    <w:p w14:paraId="4225868D" w14:textId="77777777" w:rsidR="000D47DE" w:rsidRPr="00C964D7" w:rsidRDefault="000D47DE" w:rsidP="000D47DE">
      <w:pPr>
        <w:pStyle w:val="B4"/>
        <w:rPr>
          <w:noProof/>
        </w:rPr>
      </w:pPr>
      <w:r w:rsidRPr="00C964D7">
        <w:rPr>
          <w:noProof/>
          <w:lang w:eastAsia="ko-KR"/>
        </w:rPr>
        <w:t>4&gt;</w:t>
      </w:r>
      <w:r w:rsidRPr="00C964D7">
        <w:rPr>
          <w:noProof/>
        </w:rPr>
        <w:tab/>
        <w:t>notify RRC to release PUCCH for all Serving Cells;</w:t>
      </w:r>
    </w:p>
    <w:p w14:paraId="34A7B427" w14:textId="77777777" w:rsidR="000D47DE" w:rsidRPr="00C964D7" w:rsidRDefault="000D47DE" w:rsidP="000D47DE">
      <w:pPr>
        <w:pStyle w:val="B4"/>
        <w:rPr>
          <w:noProof/>
        </w:rPr>
      </w:pPr>
      <w:r w:rsidRPr="00C964D7">
        <w:rPr>
          <w:noProof/>
          <w:lang w:eastAsia="ko-KR"/>
        </w:rPr>
        <w:t>4&gt;</w:t>
      </w:r>
      <w:r w:rsidRPr="00C964D7">
        <w:rPr>
          <w:noProof/>
        </w:rPr>
        <w:tab/>
        <w:t>notify RRC to release SRS for all Serving Cells;</w:t>
      </w:r>
    </w:p>
    <w:p w14:paraId="20B70959" w14:textId="77777777" w:rsidR="000D47DE" w:rsidRPr="00C964D7" w:rsidRDefault="000D47DE" w:rsidP="000D47DE">
      <w:pPr>
        <w:pStyle w:val="B4"/>
        <w:rPr>
          <w:noProof/>
        </w:rPr>
      </w:pPr>
      <w:r w:rsidRPr="00C964D7">
        <w:rPr>
          <w:noProof/>
          <w:lang w:eastAsia="ko-KR"/>
        </w:rPr>
        <w:t>4&gt;</w:t>
      </w:r>
      <w:r w:rsidRPr="00C964D7">
        <w:rPr>
          <w:noProof/>
        </w:rPr>
        <w:tab/>
      </w:r>
      <w:r w:rsidRPr="00C964D7">
        <w:rPr>
          <w:noProof/>
          <w:lang w:eastAsia="ko-KR"/>
        </w:rPr>
        <w:t>clear</w:t>
      </w:r>
      <w:r w:rsidRPr="00C964D7">
        <w:rPr>
          <w:noProof/>
        </w:rPr>
        <w:t xml:space="preserve"> any configured downlink assignments and uplink grants;</w:t>
      </w:r>
    </w:p>
    <w:p w14:paraId="28EE5242" w14:textId="77777777" w:rsidR="000D47DE" w:rsidRPr="00C964D7" w:rsidRDefault="000D47DE" w:rsidP="000D47DE">
      <w:pPr>
        <w:pStyle w:val="B4"/>
        <w:rPr>
          <w:noProof/>
        </w:rPr>
      </w:pPr>
      <w:r w:rsidRPr="00C964D7">
        <w:rPr>
          <w:noProof/>
          <w:lang w:eastAsia="ko-KR"/>
        </w:rPr>
        <w:t>4&gt;</w:t>
      </w:r>
      <w:r w:rsidRPr="00C964D7">
        <w:rPr>
          <w:noProof/>
        </w:rPr>
        <w:tab/>
      </w:r>
      <w:r w:rsidRPr="00C964D7">
        <w:rPr>
          <w:noProof/>
          <w:lang w:eastAsia="ko-KR"/>
        </w:rPr>
        <w:t>clear</w:t>
      </w:r>
      <w:r w:rsidRPr="00C964D7">
        <w:rPr>
          <w:noProof/>
        </w:rPr>
        <w:t xml:space="preserve"> any </w:t>
      </w:r>
      <w:r w:rsidRPr="00C964D7">
        <w:rPr>
          <w:lang w:eastAsia="ja-JP"/>
        </w:rPr>
        <w:t>PUSCH resources for semi-persistent CSI reporting</w:t>
      </w:r>
      <w:r w:rsidRPr="00C964D7">
        <w:rPr>
          <w:noProof/>
        </w:rPr>
        <w:t>;</w:t>
      </w:r>
    </w:p>
    <w:p w14:paraId="59D666EC" w14:textId="77777777" w:rsidR="000D47DE" w:rsidRPr="00C964D7" w:rsidRDefault="000D47DE" w:rsidP="000D47DE">
      <w:pPr>
        <w:pStyle w:val="B4"/>
        <w:rPr>
          <w:noProof/>
        </w:rPr>
      </w:pPr>
      <w:r w:rsidRPr="00C964D7">
        <w:rPr>
          <w:noProof/>
          <w:lang w:eastAsia="ko-KR"/>
        </w:rPr>
        <w:t>4&gt;</w:t>
      </w:r>
      <w:r w:rsidRPr="00C964D7">
        <w:rPr>
          <w:noProof/>
        </w:rPr>
        <w:tab/>
        <w:t>initiate a Random Access procedure (see clause 5.1) on the SpCell and cancel all pending SRs.</w:t>
      </w:r>
    </w:p>
    <w:p w14:paraId="11374760" w14:textId="77777777" w:rsidR="000D47DE" w:rsidRDefault="000D47DE" w:rsidP="000D47DE">
      <w:pPr>
        <w:pStyle w:val="Observation"/>
      </w:pPr>
      <w:bookmarkStart w:id="22" w:name="_Toc23952848"/>
      <w:bookmarkStart w:id="23" w:name="_Toc24058450"/>
      <w:bookmarkStart w:id="24" w:name="_Toc24059648"/>
      <w:bookmarkStart w:id="25" w:name="_Toc24095262"/>
      <w:r>
        <w:t xml:space="preserve">When </w:t>
      </w:r>
      <w:proofErr w:type="spellStart"/>
      <w:r w:rsidRPr="000D47DE">
        <w:rPr>
          <w:i/>
        </w:rPr>
        <w:t>sr-TransMax</w:t>
      </w:r>
      <w:proofErr w:type="spellEnd"/>
      <w:r>
        <w:t xml:space="preserve"> SR transmissions is reached, the UE releases PUCCH and SRS resources and clears DL SPS, configured UL grants, and PUSCH resources for semi-persistent CSI.</w:t>
      </w:r>
      <w:bookmarkEnd w:id="22"/>
      <w:bookmarkEnd w:id="23"/>
      <w:bookmarkEnd w:id="24"/>
      <w:bookmarkEnd w:id="25"/>
    </w:p>
    <w:p w14:paraId="10DB4DA6" w14:textId="3E9D16AD" w:rsidR="00C71CE5" w:rsidRDefault="00C71CE5" w:rsidP="00C71CE5">
      <w:pPr>
        <w:spacing w:before="120"/>
      </w:pPr>
      <w:r>
        <w:t xml:space="preserve">When a UE has no more uplink or downlink data, there might be </w:t>
      </w:r>
      <w:proofErr w:type="gramStart"/>
      <w:r>
        <w:t>a period of time</w:t>
      </w:r>
      <w:proofErr w:type="gramEnd"/>
      <w:r>
        <w:t xml:space="preserve"> when the gNB want to keep the UE in connected mode, but let the TAT expire</w:t>
      </w:r>
      <w:r w:rsidR="004602F1">
        <w:t xml:space="preserve">. </w:t>
      </w:r>
      <w:r w:rsidR="00434461">
        <w:t>When TAT has expired, the</w:t>
      </w:r>
      <w:r w:rsidR="004602F1">
        <w:t xml:space="preserve"> </w:t>
      </w:r>
      <w:r>
        <w:t xml:space="preserve">UE </w:t>
      </w:r>
      <w:r w:rsidR="00434461">
        <w:t xml:space="preserve">save </w:t>
      </w:r>
      <w:r>
        <w:t>energy</w:t>
      </w:r>
      <w:r w:rsidR="00434461">
        <w:t xml:space="preserve"> by not transmitting CSI reports</w:t>
      </w:r>
      <w:r>
        <w:t xml:space="preserve">, </w:t>
      </w:r>
      <w:r w:rsidR="00434461">
        <w:t xml:space="preserve">and it allows the gNB to </w:t>
      </w:r>
      <w:r>
        <w:t xml:space="preserve">use </w:t>
      </w:r>
      <w:r w:rsidR="00434461">
        <w:t xml:space="preserve">the </w:t>
      </w:r>
      <w:r>
        <w:t xml:space="preserve">uplink resources for other </w:t>
      </w:r>
      <w:r w:rsidR="000A6ABB">
        <w:t>UEs and</w:t>
      </w:r>
      <w:r>
        <w:t xml:space="preserve"> avoid</w:t>
      </w:r>
      <w:r w:rsidR="00434461">
        <w:t>s</w:t>
      </w:r>
      <w:r>
        <w:t xml:space="preserve"> </w:t>
      </w:r>
      <w:r w:rsidR="00434461">
        <w:t xml:space="preserve">gNB </w:t>
      </w:r>
      <w:r>
        <w:t xml:space="preserve">having to decode </w:t>
      </w:r>
      <w:r w:rsidR="000A6ABB">
        <w:t xml:space="preserve">PUSCH </w:t>
      </w:r>
      <w:r>
        <w:t>CSI reports.</w:t>
      </w:r>
    </w:p>
    <w:p w14:paraId="17C9A928" w14:textId="78AF3B9D" w:rsidR="00C71CE5" w:rsidRDefault="00C71CE5" w:rsidP="00C71CE5">
      <w:pPr>
        <w:spacing w:before="120"/>
      </w:pPr>
      <w:r>
        <w:t xml:space="preserve">However, if new data arrives at the </w:t>
      </w:r>
      <w:r w:rsidR="00EB2402">
        <w:t>gNB it will have to do a PDCCH order resync</w:t>
      </w:r>
      <w:r w:rsidR="00D9182D">
        <w:t xml:space="preserve"> if the UL resources are needed again</w:t>
      </w:r>
      <w:r w:rsidR="00EB2402">
        <w:t xml:space="preserve">, or if new data arrives at </w:t>
      </w:r>
      <w:r>
        <w:t>UE</w:t>
      </w:r>
      <w:r w:rsidR="00EB2402">
        <w:t xml:space="preserve"> it will start a RA procedure.</w:t>
      </w:r>
      <w:r w:rsidR="00AF2667">
        <w:t xml:space="preserve"> When </w:t>
      </w:r>
      <w:proofErr w:type="spellStart"/>
      <w:r w:rsidR="00AF2667" w:rsidRPr="000D47DE">
        <w:rPr>
          <w:i/>
        </w:rPr>
        <w:t>sr-TransMax</w:t>
      </w:r>
      <w:proofErr w:type="spellEnd"/>
      <w:r w:rsidR="00AF2667">
        <w:t xml:space="preserve"> SR transmissions is reached, the UE will start a RA procedure.</w:t>
      </w:r>
      <w:r w:rsidR="00EB2402">
        <w:t xml:space="preserve"> </w:t>
      </w:r>
      <w:r w:rsidR="00AF2667">
        <w:t>For these cases</w:t>
      </w:r>
      <w:r w:rsidR="00D9182D">
        <w:t>, t</w:t>
      </w:r>
      <w:r w:rsidR="00EB2402">
        <w:t xml:space="preserve">he gNB then </w:t>
      </w:r>
      <w:proofErr w:type="gramStart"/>
      <w:r w:rsidR="00EB2402">
        <w:t>have to</w:t>
      </w:r>
      <w:proofErr w:type="gramEnd"/>
      <w:r w:rsidR="00EB2402">
        <w:t xml:space="preserve"> set up </w:t>
      </w:r>
      <w:r w:rsidR="00C85AE0">
        <w:t xml:space="preserve">the UL </w:t>
      </w:r>
      <w:r w:rsidR="00EB2402">
        <w:t>resources again</w:t>
      </w:r>
      <w:r w:rsidR="00493DEF">
        <w:t>, this requires RRC reconfiguration and/or MAC CE signalling and/or DCIs</w:t>
      </w:r>
      <w:r w:rsidR="00EB2402">
        <w:t>.</w:t>
      </w:r>
    </w:p>
    <w:p w14:paraId="1604C752" w14:textId="033BEF96" w:rsidR="00B53BBB" w:rsidRDefault="00B53BBB" w:rsidP="00B53BBB">
      <w:pPr>
        <w:pStyle w:val="Observation"/>
      </w:pPr>
      <w:bookmarkStart w:id="26" w:name="_Toc23326461"/>
      <w:bookmarkStart w:id="27" w:name="_Toc23326687"/>
      <w:bookmarkStart w:id="28" w:name="_Toc23340046"/>
      <w:bookmarkStart w:id="29" w:name="_Toc23343837"/>
      <w:bookmarkStart w:id="30" w:name="_Toc23768973"/>
      <w:bookmarkStart w:id="31" w:name="_Toc23952849"/>
      <w:bookmarkStart w:id="32" w:name="_Toc24058451"/>
      <w:bookmarkStart w:id="33" w:name="_Toc24059649"/>
      <w:bookmarkStart w:id="34" w:name="_Toc24095263"/>
      <w:r>
        <w:t>When a UE comes in sync</w:t>
      </w:r>
      <w:r w:rsidR="00701D45">
        <w:t xml:space="preserve"> after TAT expiry or after </w:t>
      </w:r>
      <w:proofErr w:type="spellStart"/>
      <w:r w:rsidR="00701D45">
        <w:rPr>
          <w:i/>
        </w:rPr>
        <w:t>sr-TransMax</w:t>
      </w:r>
      <w:proofErr w:type="spellEnd"/>
      <w:r w:rsidR="00701D45">
        <w:t xml:space="preserve"> has been reached</w:t>
      </w:r>
      <w:r>
        <w:t xml:space="preserve">, </w:t>
      </w:r>
      <w:r w:rsidR="00493DEF">
        <w:t xml:space="preserve">gNB needs to send </w:t>
      </w:r>
      <w:r>
        <w:t xml:space="preserve">RRC </w:t>
      </w:r>
      <w:r w:rsidR="00493DEF">
        <w:t>reconfiguration and/or MAC CEs and/or DCI to set up the UL resources again</w:t>
      </w:r>
      <w:r>
        <w:t>.</w:t>
      </w:r>
      <w:bookmarkEnd w:id="26"/>
      <w:bookmarkEnd w:id="27"/>
      <w:bookmarkEnd w:id="28"/>
      <w:bookmarkEnd w:id="29"/>
      <w:bookmarkEnd w:id="30"/>
      <w:bookmarkEnd w:id="31"/>
      <w:bookmarkEnd w:id="32"/>
      <w:bookmarkEnd w:id="33"/>
      <w:bookmarkEnd w:id="34"/>
    </w:p>
    <w:p w14:paraId="5E199704" w14:textId="549410F7" w:rsidR="00B53BBB" w:rsidRDefault="00493DEF" w:rsidP="00F87110">
      <w:pPr>
        <w:rPr>
          <w:rFonts w:cs="Arial"/>
          <w:lang w:eastAsia="ja-JP"/>
        </w:rPr>
      </w:pPr>
      <w:r>
        <w:rPr>
          <w:rFonts w:cs="Arial"/>
          <w:lang w:eastAsia="ja-JP"/>
        </w:rPr>
        <w:t xml:space="preserve">The RRC signalling takes time and has some overhead. </w:t>
      </w:r>
      <w:r w:rsidR="00B53BBB">
        <w:rPr>
          <w:rFonts w:cs="Arial"/>
          <w:lang w:eastAsia="ja-JP"/>
        </w:rPr>
        <w:t>To allow a more aggressive use of the TAT to</w:t>
      </w:r>
      <w:r>
        <w:rPr>
          <w:rFonts w:cs="Arial"/>
          <w:lang w:eastAsia="ja-JP"/>
        </w:rPr>
        <w:t xml:space="preserve"> better</w:t>
      </w:r>
      <w:r w:rsidR="00B53BBB">
        <w:rPr>
          <w:rFonts w:cs="Arial"/>
          <w:lang w:eastAsia="ja-JP"/>
        </w:rPr>
        <w:t xml:space="preserve"> save UE energy</w:t>
      </w:r>
      <w:r w:rsidR="00AF2667">
        <w:rPr>
          <w:rFonts w:cs="Arial"/>
          <w:lang w:eastAsia="ja-JP"/>
        </w:rPr>
        <w:t xml:space="preserve"> and to avoid RRC signalling after a UE connects again</w:t>
      </w:r>
      <w:r w:rsidR="00B53BBB">
        <w:rPr>
          <w:rFonts w:cs="Arial"/>
          <w:lang w:eastAsia="ja-JP"/>
        </w:rPr>
        <w:t xml:space="preserve">, new </w:t>
      </w:r>
      <w:r w:rsidR="00701D45">
        <w:rPr>
          <w:rFonts w:cs="Arial"/>
          <w:lang w:eastAsia="ja-JP"/>
        </w:rPr>
        <w:t xml:space="preserve">MAC </w:t>
      </w:r>
      <w:r w:rsidR="00B53BBB">
        <w:rPr>
          <w:rFonts w:cs="Arial"/>
          <w:lang w:eastAsia="ja-JP"/>
        </w:rPr>
        <w:t>signalling is needed to avoid the RRC signalling for configuring UL resources.</w:t>
      </w:r>
    </w:p>
    <w:p w14:paraId="39C7D46A" w14:textId="1058E5DE" w:rsidR="00C501AC" w:rsidRPr="00663C6F" w:rsidRDefault="00B53BBB" w:rsidP="0088625D">
      <w:pPr>
        <w:pStyle w:val="Proposal"/>
      </w:pPr>
      <w:bookmarkStart w:id="35" w:name="_Toc4591727"/>
      <w:bookmarkStart w:id="36" w:name="_Toc4709241"/>
      <w:bookmarkStart w:id="37" w:name="_Toc7737323"/>
      <w:bookmarkStart w:id="38" w:name="_Toc16696166"/>
      <w:bookmarkStart w:id="39" w:name="_Toc16717567"/>
      <w:bookmarkStart w:id="40" w:name="_Toc16789329"/>
      <w:bookmarkStart w:id="41" w:name="_Toc16803427"/>
      <w:bookmarkStart w:id="42" w:name="_Toc21031480"/>
      <w:bookmarkStart w:id="43" w:name="_Toc23322621"/>
      <w:bookmarkStart w:id="44" w:name="_Toc23322761"/>
      <w:bookmarkStart w:id="45" w:name="_Toc23323131"/>
      <w:bookmarkStart w:id="46" w:name="_Toc23326463"/>
      <w:bookmarkStart w:id="47" w:name="_Toc23326689"/>
      <w:bookmarkStart w:id="48" w:name="_Toc23340047"/>
      <w:bookmarkStart w:id="49" w:name="_Toc23340200"/>
      <w:bookmarkStart w:id="50" w:name="_Toc23343838"/>
      <w:bookmarkStart w:id="51" w:name="_Toc23768974"/>
      <w:bookmarkStart w:id="52" w:name="_Toc23952853"/>
      <w:bookmarkStart w:id="53" w:name="_Toc24058455"/>
      <w:bookmarkStart w:id="54" w:name="_Toc24059650"/>
      <w:bookmarkStart w:id="55" w:name="_Toc24093623"/>
      <w:bookmarkStart w:id="56" w:name="_Toc24093654"/>
      <w:bookmarkStart w:id="57" w:name="_Toc24093659"/>
      <w:bookmarkStart w:id="58" w:name="_Toc24095264"/>
      <w:bookmarkStart w:id="59" w:name="_Toc3972017"/>
      <w:bookmarkStart w:id="60" w:name="_Toc4533475"/>
      <w:r>
        <w:rPr>
          <w:rFonts w:eastAsia="MS Mincho"/>
        </w:rPr>
        <w:t>W</w:t>
      </w:r>
      <w:r w:rsidR="00663C6F">
        <w:rPr>
          <w:rFonts w:eastAsia="MS Mincho"/>
        </w:rPr>
        <w:t>hen a TAT expires</w:t>
      </w:r>
      <w:r w:rsidR="00AF2667">
        <w:rPr>
          <w:rFonts w:eastAsia="MS Mincho"/>
        </w:rPr>
        <w:t xml:space="preserve">, or </w:t>
      </w:r>
      <w:proofErr w:type="spellStart"/>
      <w:r w:rsidR="00AF2667" w:rsidRPr="000D47DE">
        <w:rPr>
          <w:i/>
        </w:rPr>
        <w:t>sr-TransMax</w:t>
      </w:r>
      <w:proofErr w:type="spellEnd"/>
      <w:r w:rsidR="00AF2667">
        <w:t xml:space="preserve"> SR transmissions is reached,</w:t>
      </w:r>
      <w:r w:rsidR="00663C6F">
        <w:rPr>
          <w:rFonts w:eastAsia="MS Mincho"/>
        </w:rPr>
        <w:t xml:space="preserve"> </w:t>
      </w:r>
      <w:r>
        <w:rPr>
          <w:rFonts w:eastAsia="MS Mincho"/>
        </w:rPr>
        <w:t xml:space="preserve">the UE shall suspend </w:t>
      </w:r>
      <w:r w:rsidR="00DC0B81">
        <w:rPr>
          <w:rFonts w:eastAsia="MS Mincho"/>
        </w:rPr>
        <w:t xml:space="preserve">corresponding </w:t>
      </w:r>
      <w:r>
        <w:rPr>
          <w:rFonts w:eastAsia="MS Mincho"/>
        </w:rPr>
        <w:t xml:space="preserve">UL resources </w:t>
      </w:r>
      <w:r w:rsidR="00663C6F">
        <w:rPr>
          <w:rFonts w:eastAsia="MS Mincho"/>
        </w:rPr>
        <w:t>instead of releasing or clearing them</w:t>
      </w:r>
      <w:r w:rsidR="000169B4" w:rsidRPr="003554D2">
        <w:rPr>
          <w:rFonts w:eastAsia="MS Mincho"/>
        </w:rPr>
        <w:t>.</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654AEED" w14:textId="10418640" w:rsidR="00663C6F" w:rsidRPr="003554D2" w:rsidRDefault="00663C6F" w:rsidP="0088625D">
      <w:pPr>
        <w:pStyle w:val="Proposal"/>
      </w:pPr>
      <w:bookmarkStart w:id="61" w:name="_Toc23322762"/>
      <w:bookmarkStart w:id="62" w:name="_Toc23323132"/>
      <w:bookmarkStart w:id="63" w:name="_Toc23326464"/>
      <w:bookmarkStart w:id="64" w:name="_Toc23326690"/>
      <w:bookmarkStart w:id="65" w:name="_Toc23340048"/>
      <w:bookmarkStart w:id="66" w:name="_Toc23340201"/>
      <w:bookmarkStart w:id="67" w:name="_Toc23343839"/>
      <w:bookmarkStart w:id="68" w:name="_Toc23768975"/>
      <w:bookmarkStart w:id="69" w:name="_Toc23952854"/>
      <w:bookmarkStart w:id="70" w:name="_Toc24058456"/>
      <w:bookmarkStart w:id="71" w:name="_Toc24059651"/>
      <w:bookmarkStart w:id="72" w:name="_Toc24093624"/>
      <w:bookmarkStart w:id="73" w:name="_Toc24093655"/>
      <w:bookmarkStart w:id="74" w:name="_Toc24093660"/>
      <w:bookmarkStart w:id="75" w:name="_Toc24095265"/>
      <w:r>
        <w:rPr>
          <w:rFonts w:eastAsia="MS Mincho"/>
        </w:rPr>
        <w:t xml:space="preserve">Introduce signalling to activate </w:t>
      </w:r>
      <w:r w:rsidR="00DC0B81">
        <w:rPr>
          <w:rFonts w:eastAsia="MS Mincho"/>
        </w:rPr>
        <w:t xml:space="preserve">corresponding </w:t>
      </w:r>
      <w:r>
        <w:rPr>
          <w:rFonts w:eastAsia="MS Mincho"/>
        </w:rPr>
        <w:t>suspended UL resources.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Pr>
          <w:rFonts w:eastAsia="MS Mincho"/>
        </w:rPr>
        <w:t xml:space="preserve"> </w:t>
      </w:r>
    </w:p>
    <w:p w14:paraId="7D404117" w14:textId="28BAFBD5" w:rsidR="00493DEF" w:rsidRDefault="00493DEF" w:rsidP="00B53BBB">
      <w:pPr>
        <w:rPr>
          <w:rFonts w:cs="Arial"/>
          <w:lang w:eastAsia="ja-JP"/>
        </w:rPr>
      </w:pPr>
      <w:bookmarkStart w:id="76" w:name="_Toc465844068"/>
      <w:bookmarkStart w:id="77" w:name="_Toc465844075"/>
      <w:bookmarkStart w:id="78" w:name="_Toc465844076"/>
      <w:bookmarkStart w:id="79" w:name="_Toc465844077"/>
      <w:bookmarkStart w:id="80" w:name="_Toc465844078"/>
      <w:bookmarkStart w:id="81" w:name="_Toc465844079"/>
      <w:bookmarkEnd w:id="59"/>
      <w:bookmarkEnd w:id="60"/>
      <w:bookmarkEnd w:id="76"/>
      <w:bookmarkEnd w:id="77"/>
      <w:bookmarkEnd w:id="78"/>
      <w:bookmarkEnd w:id="79"/>
      <w:bookmarkEnd w:id="80"/>
      <w:bookmarkEnd w:id="81"/>
      <w:r>
        <w:rPr>
          <w:rFonts w:cs="Arial"/>
          <w:lang w:eastAsia="ja-JP"/>
        </w:rPr>
        <w:t>For a</w:t>
      </w:r>
      <w:r w:rsidR="00DC0B81">
        <w:rPr>
          <w:rFonts w:cs="Arial"/>
          <w:lang w:eastAsia="ja-JP"/>
        </w:rPr>
        <w:t xml:space="preserve"> UE </w:t>
      </w:r>
      <w:r>
        <w:rPr>
          <w:rFonts w:cs="Arial"/>
          <w:lang w:eastAsia="ja-JP"/>
        </w:rPr>
        <w:t>returning</w:t>
      </w:r>
      <w:r w:rsidR="00DC0B81">
        <w:rPr>
          <w:rFonts w:cs="Arial"/>
          <w:lang w:eastAsia="ja-JP"/>
        </w:rPr>
        <w:t xml:space="preserve">, </w:t>
      </w:r>
      <w:r>
        <w:rPr>
          <w:rFonts w:cs="Arial"/>
          <w:lang w:eastAsia="ja-JP"/>
        </w:rPr>
        <w:t>the gNB ca</w:t>
      </w:r>
      <w:r w:rsidR="00D9182D">
        <w:rPr>
          <w:rFonts w:cs="Arial"/>
          <w:lang w:eastAsia="ja-JP"/>
        </w:rPr>
        <w:t>n</w:t>
      </w:r>
      <w:r>
        <w:rPr>
          <w:rFonts w:cs="Arial"/>
          <w:lang w:eastAsia="ja-JP"/>
        </w:rPr>
        <w:t xml:space="preserve"> decide to use the </w:t>
      </w:r>
      <w:r w:rsidR="00DC0B81">
        <w:rPr>
          <w:rFonts w:cs="Arial"/>
          <w:lang w:eastAsia="ja-JP"/>
        </w:rPr>
        <w:t>suspended</w:t>
      </w:r>
      <w:r>
        <w:rPr>
          <w:rFonts w:cs="Arial"/>
          <w:lang w:eastAsia="ja-JP"/>
        </w:rPr>
        <w:t xml:space="preserve"> UL configuration if </w:t>
      </w:r>
      <w:r w:rsidR="00DC0B81">
        <w:rPr>
          <w:rFonts w:cs="Arial"/>
          <w:lang w:eastAsia="ja-JP"/>
        </w:rPr>
        <w:t xml:space="preserve">resources have </w:t>
      </w:r>
      <w:r>
        <w:rPr>
          <w:rFonts w:cs="Arial"/>
          <w:lang w:eastAsia="ja-JP"/>
        </w:rPr>
        <w:t xml:space="preserve">not </w:t>
      </w:r>
      <w:r w:rsidR="00DC0B81">
        <w:rPr>
          <w:rFonts w:cs="Arial"/>
          <w:lang w:eastAsia="ja-JP"/>
        </w:rPr>
        <w:t xml:space="preserve">been </w:t>
      </w:r>
      <w:r>
        <w:rPr>
          <w:rFonts w:cs="Arial"/>
          <w:lang w:eastAsia="ja-JP"/>
        </w:rPr>
        <w:t xml:space="preserve">allocated to </w:t>
      </w:r>
      <w:r w:rsidR="00D9182D">
        <w:rPr>
          <w:rFonts w:cs="Arial"/>
          <w:lang w:eastAsia="ja-JP"/>
        </w:rPr>
        <w:t xml:space="preserve">other </w:t>
      </w:r>
      <w:r>
        <w:rPr>
          <w:rFonts w:cs="Arial"/>
          <w:lang w:eastAsia="ja-JP"/>
        </w:rPr>
        <w:t>user</w:t>
      </w:r>
      <w:r w:rsidR="00D9182D">
        <w:rPr>
          <w:rFonts w:cs="Arial"/>
          <w:lang w:eastAsia="ja-JP"/>
        </w:rPr>
        <w:t>s</w:t>
      </w:r>
      <w:r>
        <w:rPr>
          <w:rFonts w:cs="Arial"/>
          <w:lang w:eastAsia="ja-JP"/>
        </w:rPr>
        <w:t xml:space="preserve">, or </w:t>
      </w:r>
      <w:r w:rsidR="00D9182D">
        <w:rPr>
          <w:rFonts w:cs="Arial"/>
          <w:lang w:eastAsia="ja-JP"/>
        </w:rPr>
        <w:t xml:space="preserve">gNB may decide </w:t>
      </w:r>
      <w:r>
        <w:rPr>
          <w:rFonts w:cs="Arial"/>
          <w:lang w:eastAsia="ja-JP"/>
        </w:rPr>
        <w:t>to send a RRC reconfiguration</w:t>
      </w:r>
      <w:r w:rsidR="00D9182D">
        <w:rPr>
          <w:rFonts w:cs="Arial"/>
          <w:lang w:eastAsia="ja-JP"/>
        </w:rPr>
        <w:t xml:space="preserve"> as </w:t>
      </w:r>
      <w:r w:rsidR="00DC0B81">
        <w:rPr>
          <w:rFonts w:cs="Arial"/>
          <w:lang w:eastAsia="ja-JP"/>
        </w:rPr>
        <w:t>in legacy</w:t>
      </w:r>
      <w:r>
        <w:rPr>
          <w:rFonts w:cs="Arial"/>
          <w:lang w:eastAsia="ja-JP"/>
        </w:rPr>
        <w:t>.</w:t>
      </w:r>
    </w:p>
    <w:p w14:paraId="4AD33D9F" w14:textId="581B3F78" w:rsidR="00B53BBB" w:rsidRDefault="00BC3860" w:rsidP="00B53BBB">
      <w:pPr>
        <w:rPr>
          <w:rFonts w:cs="Arial"/>
          <w:lang w:eastAsia="ja-JP"/>
        </w:rPr>
      </w:pPr>
      <w:r>
        <w:t xml:space="preserve">The TAT can be very long or even infinite (e.g. in small cells). If the gNB had the possibility to trigger TAT expiry, it would be possible to push the UE in a power saving state in RRC_CONNECTED and avoid periodic </w:t>
      </w:r>
      <w:r>
        <w:lastRenderedPageBreak/>
        <w:t xml:space="preserve">UL transmissions without frequent RRC signalling. Thus, </w:t>
      </w:r>
      <w:r>
        <w:rPr>
          <w:rFonts w:cs="Arial"/>
          <w:lang w:eastAsia="ja-JP"/>
        </w:rPr>
        <w:t xml:space="preserve">another </w:t>
      </w:r>
      <w:r w:rsidR="00B53BBB">
        <w:rPr>
          <w:rFonts w:cs="Arial"/>
          <w:lang w:eastAsia="ja-JP"/>
        </w:rPr>
        <w:t xml:space="preserve">way to </w:t>
      </w:r>
      <w:r w:rsidR="00493DEF">
        <w:rPr>
          <w:rFonts w:cs="Arial"/>
          <w:lang w:eastAsia="ja-JP"/>
        </w:rPr>
        <w:t xml:space="preserve">further </w:t>
      </w:r>
      <w:r w:rsidR="00B53BBB">
        <w:rPr>
          <w:rFonts w:cs="Arial"/>
          <w:lang w:eastAsia="ja-JP"/>
        </w:rPr>
        <w:t xml:space="preserve">improve the TAT power saving capabilities is to let the gNB to </w:t>
      </w:r>
      <w:r w:rsidR="00DC0B81">
        <w:rPr>
          <w:rFonts w:cs="Arial"/>
          <w:lang w:eastAsia="ja-JP"/>
        </w:rPr>
        <w:t>trigger</w:t>
      </w:r>
      <w:r w:rsidR="00B53BBB">
        <w:rPr>
          <w:rFonts w:cs="Arial"/>
          <w:lang w:eastAsia="ja-JP"/>
        </w:rPr>
        <w:t xml:space="preserve"> TAT expi</w:t>
      </w:r>
      <w:r w:rsidR="00DC0B81">
        <w:rPr>
          <w:rFonts w:cs="Arial"/>
          <w:lang w:eastAsia="ja-JP"/>
        </w:rPr>
        <w:t>ry</w:t>
      </w:r>
      <w:r w:rsidR="00B53BBB">
        <w:rPr>
          <w:rFonts w:cs="Arial"/>
          <w:lang w:eastAsia="ja-JP"/>
        </w:rPr>
        <w:t>.</w:t>
      </w:r>
    </w:p>
    <w:p w14:paraId="24EFD1E2" w14:textId="2B0361AF" w:rsidR="00B53BBB" w:rsidRPr="00663C6F" w:rsidRDefault="00B53BBB" w:rsidP="00B53BBB">
      <w:pPr>
        <w:pStyle w:val="Proposal"/>
      </w:pPr>
      <w:bookmarkStart w:id="82" w:name="_Toc23326691"/>
      <w:bookmarkStart w:id="83" w:name="_Toc23340049"/>
      <w:bookmarkStart w:id="84" w:name="_Toc23340202"/>
      <w:bookmarkStart w:id="85" w:name="_Toc23343840"/>
      <w:bookmarkStart w:id="86" w:name="_Toc23768976"/>
      <w:bookmarkStart w:id="87" w:name="_Toc23952855"/>
      <w:bookmarkStart w:id="88" w:name="_Toc24058457"/>
      <w:bookmarkStart w:id="89" w:name="_Toc24059652"/>
      <w:bookmarkStart w:id="90" w:name="_Toc24093625"/>
      <w:bookmarkStart w:id="91" w:name="_Toc24093656"/>
      <w:bookmarkStart w:id="92" w:name="_Toc24093661"/>
      <w:bookmarkStart w:id="93" w:name="_Toc24095266"/>
      <w:r>
        <w:rPr>
          <w:rFonts w:eastAsia="MS Mincho"/>
        </w:rPr>
        <w:t>Introduce signalling from the gNB to trigger TAT expiry</w:t>
      </w:r>
      <w:r w:rsidRPr="003554D2">
        <w:rPr>
          <w:rFonts w:eastAsia="MS Mincho"/>
        </w:rPr>
        <w:t>.</w:t>
      </w:r>
      <w:bookmarkEnd w:id="82"/>
      <w:bookmarkEnd w:id="83"/>
      <w:bookmarkEnd w:id="84"/>
      <w:bookmarkEnd w:id="85"/>
      <w:bookmarkEnd w:id="86"/>
      <w:bookmarkEnd w:id="87"/>
      <w:bookmarkEnd w:id="88"/>
      <w:bookmarkEnd w:id="89"/>
      <w:bookmarkEnd w:id="90"/>
      <w:bookmarkEnd w:id="91"/>
      <w:bookmarkEnd w:id="92"/>
      <w:bookmarkEnd w:id="93"/>
    </w:p>
    <w:p w14:paraId="76D97785" w14:textId="24E5906E" w:rsidR="00D9182D" w:rsidRDefault="00D9182D" w:rsidP="00D9182D">
      <w:pPr>
        <w:rPr>
          <w:lang w:eastAsia="ja-JP"/>
        </w:rPr>
      </w:pPr>
      <w:r>
        <w:rPr>
          <w:lang w:eastAsia="ja-JP"/>
        </w:rPr>
        <w:t>These proposals will allow a more aggressive setting of TAT</w:t>
      </w:r>
      <w:r w:rsidR="008A71D9">
        <w:rPr>
          <w:lang w:eastAsia="ja-JP"/>
        </w:rPr>
        <w:t xml:space="preserve"> and gNB triggered TAT expiry. </w:t>
      </w:r>
      <w:r w:rsidR="00701D45">
        <w:rPr>
          <w:lang w:eastAsia="ja-JP"/>
        </w:rPr>
        <w:t>The a</w:t>
      </w:r>
      <w:r w:rsidR="00252A66">
        <w:rPr>
          <w:lang w:eastAsia="ja-JP"/>
        </w:rPr>
        <w:t xml:space="preserve">lternative to using the TAT </w:t>
      </w:r>
      <w:r w:rsidR="00701D45">
        <w:rPr>
          <w:lang w:eastAsia="ja-JP"/>
        </w:rPr>
        <w:t xml:space="preserve">functionality is to release the </w:t>
      </w:r>
      <w:r w:rsidR="00252A66">
        <w:rPr>
          <w:lang w:eastAsia="ja-JP"/>
        </w:rPr>
        <w:t>UE to INACTIVE or IDLE mode, but that will incur higher RRC signalling</w:t>
      </w:r>
      <w:r w:rsidR="00701D45">
        <w:rPr>
          <w:lang w:eastAsia="ja-JP"/>
        </w:rPr>
        <w:t xml:space="preserve"> and more energy consumption by the UEs if new data arrives.</w:t>
      </w:r>
      <w:r w:rsidR="00252A66">
        <w:rPr>
          <w:lang w:eastAsia="ja-JP"/>
        </w:rPr>
        <w:t xml:space="preserve"> </w:t>
      </w:r>
      <w:r w:rsidR="008A71D9">
        <w:rPr>
          <w:lang w:eastAsia="ja-JP"/>
        </w:rPr>
        <w:t>This will</w:t>
      </w:r>
      <w:r>
        <w:rPr>
          <w:lang w:eastAsia="ja-JP"/>
        </w:rPr>
        <w:t xml:space="preserve"> save </w:t>
      </w:r>
      <w:r w:rsidR="008A71D9">
        <w:rPr>
          <w:lang w:eastAsia="ja-JP"/>
        </w:rPr>
        <w:t xml:space="preserve">UE </w:t>
      </w:r>
      <w:r>
        <w:rPr>
          <w:lang w:eastAsia="ja-JP"/>
        </w:rPr>
        <w:t>energy</w:t>
      </w:r>
      <w:r w:rsidR="008A71D9">
        <w:rPr>
          <w:lang w:eastAsia="ja-JP"/>
        </w:rPr>
        <w:t xml:space="preserve"> and </w:t>
      </w:r>
      <w:r>
        <w:rPr>
          <w:lang w:eastAsia="ja-JP"/>
        </w:rPr>
        <w:t>sav</w:t>
      </w:r>
      <w:r w:rsidR="008A71D9">
        <w:rPr>
          <w:lang w:eastAsia="ja-JP"/>
        </w:rPr>
        <w:t>e</w:t>
      </w:r>
      <w:r>
        <w:rPr>
          <w:lang w:eastAsia="ja-JP"/>
        </w:rPr>
        <w:t xml:space="preserve"> RRC signalling needed to </w:t>
      </w:r>
      <w:r w:rsidR="00DC0B81">
        <w:rPr>
          <w:lang w:eastAsia="ja-JP"/>
        </w:rPr>
        <w:t>set up UL resources for UEs that comes back after TAT has expired</w:t>
      </w:r>
      <w:r>
        <w:rPr>
          <w:lang w:eastAsia="ja-JP"/>
        </w:rPr>
        <w:t>.</w:t>
      </w:r>
    </w:p>
    <w:p w14:paraId="714029A2" w14:textId="58037580" w:rsidR="00300AE8" w:rsidRPr="003554D2" w:rsidRDefault="00300AE8" w:rsidP="00300AE8">
      <w:pPr>
        <w:pStyle w:val="Heading1"/>
      </w:pPr>
      <w:r w:rsidRPr="003554D2">
        <w:t>Conclusion</w:t>
      </w:r>
    </w:p>
    <w:p w14:paraId="1BFF9E13" w14:textId="5D08F0F1" w:rsidR="00FE572F" w:rsidRPr="003554D2" w:rsidRDefault="00FE572F" w:rsidP="00FE572F">
      <w:r w:rsidRPr="003554D2">
        <w:t xml:space="preserve">In section </w:t>
      </w:r>
      <w:r w:rsidR="004D2CAB" w:rsidRPr="003554D2">
        <w:fldChar w:fldCharType="begin"/>
      </w:r>
      <w:r w:rsidR="004D2CAB" w:rsidRPr="003554D2">
        <w:instrText xml:space="preserve"> REF _Ref525834269 \r \h </w:instrText>
      </w:r>
      <w:r w:rsidR="004D2CAB" w:rsidRPr="003554D2">
        <w:fldChar w:fldCharType="separate"/>
      </w:r>
      <w:r w:rsidR="00701D45">
        <w:t>2</w:t>
      </w:r>
      <w:r w:rsidR="004D2CAB" w:rsidRPr="003554D2">
        <w:fldChar w:fldCharType="end"/>
      </w:r>
      <w:r w:rsidR="004D2CAB" w:rsidRPr="003554D2">
        <w:t xml:space="preserve"> </w:t>
      </w:r>
      <w:r w:rsidRPr="003554D2">
        <w:t>we made the following observations:</w:t>
      </w:r>
    </w:p>
    <w:p w14:paraId="08D349AF" w14:textId="77777777" w:rsidR="00BB77CA" w:rsidRDefault="00551A96">
      <w:pPr>
        <w:pStyle w:val="TOC1"/>
        <w:rPr>
          <w:rFonts w:asciiTheme="minorHAnsi" w:eastAsiaTheme="minorEastAsia" w:hAnsiTheme="minorHAnsi" w:cstheme="minorBidi"/>
          <w:b w:val="0"/>
          <w:sz w:val="22"/>
          <w:lang w:eastAsia="en-US"/>
        </w:rPr>
      </w:pPr>
      <w:r w:rsidRPr="003554D2">
        <w:rPr>
          <w:bCs/>
          <w:lang w:val="en-GB"/>
        </w:rPr>
        <w:fldChar w:fldCharType="begin"/>
      </w:r>
      <w:r w:rsidRPr="003554D2">
        <w:rPr>
          <w:bCs/>
          <w:lang w:val="en-GB"/>
        </w:rPr>
        <w:instrText xml:space="preserve"> TOC \n \p " " \t "Observation;1" </w:instrText>
      </w:r>
      <w:r w:rsidRPr="003554D2">
        <w:rPr>
          <w:bCs/>
          <w:lang w:val="en-GB"/>
        </w:rPr>
        <w:fldChar w:fldCharType="separate"/>
      </w:r>
      <w:r w:rsidR="00BB77CA">
        <w:t>Observation 1</w:t>
      </w:r>
      <w:r w:rsidR="00BB77CA">
        <w:rPr>
          <w:rFonts w:asciiTheme="minorHAnsi" w:eastAsiaTheme="minorEastAsia" w:hAnsiTheme="minorHAnsi" w:cstheme="minorBidi"/>
          <w:b w:val="0"/>
          <w:sz w:val="22"/>
          <w:lang w:eastAsia="en-US"/>
        </w:rPr>
        <w:tab/>
      </w:r>
      <w:r w:rsidR="00BB77CA">
        <w:t>When TAT expires, the UE releases PUCCH and SRS resources and clears DL SPS, configured UL grants, and PUSCH resources for semi-persistent CSI.</w:t>
      </w:r>
    </w:p>
    <w:p w14:paraId="2CBE7A12" w14:textId="77777777" w:rsidR="00BB77CA" w:rsidRDefault="00BB77CA">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When TAT expires, the UE maintain N</w:t>
      </w:r>
      <w:r w:rsidRPr="00A3551B">
        <w:rPr>
          <w:vertAlign w:val="subscript"/>
        </w:rPr>
        <w:t>TA</w:t>
      </w:r>
      <w:r>
        <w:t>, allowing the gNB to send a new TAC MAC CE to bring the UE in sync.</w:t>
      </w:r>
    </w:p>
    <w:p w14:paraId="225DC08F" w14:textId="77777777" w:rsidR="00BB77CA" w:rsidRDefault="00BB77CA">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 xml:space="preserve">When </w:t>
      </w:r>
      <w:r w:rsidRPr="00A3551B">
        <w:rPr>
          <w:i/>
        </w:rPr>
        <w:t>sr-TransMax</w:t>
      </w:r>
      <w:r>
        <w:t xml:space="preserve"> SR transmissions is reached, the UE releases PUCCH and SRS resources and clears DL SPS, configured UL grants, and PUSCH resources for semi-persistent CSI.</w:t>
      </w:r>
    </w:p>
    <w:p w14:paraId="01B0F463" w14:textId="77777777" w:rsidR="00BB77CA" w:rsidRDefault="00BB77CA">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 xml:space="preserve">When a UE comes in sync after TAT expiry or after </w:t>
      </w:r>
      <w:r w:rsidRPr="00A3551B">
        <w:rPr>
          <w:i/>
        </w:rPr>
        <w:t>sr-TransMax</w:t>
      </w:r>
      <w:r>
        <w:t xml:space="preserve"> has been reached, gNB needs to send RRC reconfiguration and/or MAC CEs and/or DCI to set up the UL resources again.</w:t>
      </w:r>
    </w:p>
    <w:p w14:paraId="588E0F1C" w14:textId="09CFED67" w:rsidR="00FE572F" w:rsidRPr="003554D2" w:rsidRDefault="00551A96" w:rsidP="00FE572F">
      <w:pPr>
        <w:pStyle w:val="BodyText"/>
        <w:rPr>
          <w:b/>
          <w:bCs/>
          <w:highlight w:val="yellow"/>
        </w:rPr>
      </w:pPr>
      <w:r w:rsidRPr="003554D2">
        <w:rPr>
          <w:bCs/>
          <w:noProof/>
          <w:szCs w:val="22"/>
        </w:rPr>
        <w:fldChar w:fldCharType="end"/>
      </w:r>
    </w:p>
    <w:p w14:paraId="5CE68A8C" w14:textId="10E97931" w:rsidR="00FE572F" w:rsidRPr="003554D2" w:rsidRDefault="00FE572F" w:rsidP="00FE572F">
      <w:r w:rsidRPr="003554D2">
        <w:t xml:space="preserve">Based on the discussion in section </w:t>
      </w:r>
      <w:r w:rsidR="004D2CAB" w:rsidRPr="003554D2">
        <w:fldChar w:fldCharType="begin"/>
      </w:r>
      <w:r w:rsidR="004D2CAB" w:rsidRPr="003554D2">
        <w:instrText xml:space="preserve"> REF _Ref525834269 \r \h </w:instrText>
      </w:r>
      <w:r w:rsidR="004D2CAB" w:rsidRPr="003554D2">
        <w:fldChar w:fldCharType="separate"/>
      </w:r>
      <w:r w:rsidR="00701D45">
        <w:t>2</w:t>
      </w:r>
      <w:r w:rsidR="004D2CAB" w:rsidRPr="003554D2">
        <w:fldChar w:fldCharType="end"/>
      </w:r>
      <w:r w:rsidR="00CE0824" w:rsidRPr="003554D2">
        <w:t xml:space="preserve"> </w:t>
      </w:r>
      <w:r w:rsidRPr="003554D2">
        <w:t>we propose the following:</w:t>
      </w:r>
    </w:p>
    <w:p w14:paraId="3BCA9552" w14:textId="77777777" w:rsidR="00BB77CA" w:rsidRDefault="00551A96">
      <w:pPr>
        <w:pStyle w:val="TOC1"/>
        <w:rPr>
          <w:rFonts w:asciiTheme="minorHAnsi" w:eastAsiaTheme="minorEastAsia" w:hAnsiTheme="minorHAnsi" w:cstheme="minorBidi"/>
          <w:b w:val="0"/>
          <w:sz w:val="22"/>
          <w:lang w:eastAsia="en-US"/>
        </w:rPr>
      </w:pPr>
      <w:r w:rsidRPr="003554D2">
        <w:rPr>
          <w:b w:val="0"/>
          <w:bCs/>
          <w:lang w:val="en-GB"/>
        </w:rPr>
        <w:fldChar w:fldCharType="begin"/>
      </w:r>
      <w:r w:rsidRPr="003554D2">
        <w:rPr>
          <w:b w:val="0"/>
          <w:bCs/>
          <w:lang w:val="en-GB"/>
        </w:rPr>
        <w:instrText xml:space="preserve"> TOC \n \p " " \t "Proposal;1" </w:instrText>
      </w:r>
      <w:r w:rsidRPr="003554D2">
        <w:rPr>
          <w:b w:val="0"/>
          <w:bCs/>
          <w:lang w:val="en-GB"/>
        </w:rPr>
        <w:fldChar w:fldCharType="separate"/>
      </w:r>
      <w:r w:rsidR="00BB77CA" w:rsidRPr="000058F8">
        <w:rPr>
          <w:lang w:val="en"/>
        </w:rPr>
        <w:t>Proposal 1</w:t>
      </w:r>
      <w:r w:rsidR="00BB77CA">
        <w:rPr>
          <w:rFonts w:asciiTheme="minorHAnsi" w:eastAsiaTheme="minorEastAsia" w:hAnsiTheme="minorHAnsi" w:cstheme="minorBidi"/>
          <w:b w:val="0"/>
          <w:sz w:val="22"/>
          <w:lang w:eastAsia="en-US"/>
        </w:rPr>
        <w:tab/>
      </w:r>
      <w:r w:rsidR="00BB77CA" w:rsidRPr="000058F8">
        <w:rPr>
          <w:rFonts w:eastAsia="MS Mincho"/>
        </w:rPr>
        <w:t xml:space="preserve">When a TAT expires, or </w:t>
      </w:r>
      <w:r w:rsidR="00BB77CA" w:rsidRPr="000058F8">
        <w:rPr>
          <w:i/>
        </w:rPr>
        <w:t>sr-TransMax</w:t>
      </w:r>
      <w:r w:rsidR="00BB77CA">
        <w:t xml:space="preserve"> SR transmissions is reached,</w:t>
      </w:r>
      <w:r w:rsidR="00BB77CA" w:rsidRPr="000058F8">
        <w:rPr>
          <w:rFonts w:eastAsia="MS Mincho"/>
        </w:rPr>
        <w:t xml:space="preserve"> the UE shall suspend corresponding UL resources instead of releasing or clearing them.</w:t>
      </w:r>
    </w:p>
    <w:p w14:paraId="65CF4586" w14:textId="77777777" w:rsidR="00BB77CA" w:rsidRDefault="00BB77CA">
      <w:pPr>
        <w:pStyle w:val="TOC1"/>
        <w:rPr>
          <w:rFonts w:asciiTheme="minorHAnsi" w:eastAsiaTheme="minorEastAsia" w:hAnsiTheme="minorHAnsi" w:cstheme="minorBidi"/>
          <w:b w:val="0"/>
          <w:sz w:val="22"/>
          <w:lang w:eastAsia="en-US"/>
        </w:rPr>
      </w:pPr>
      <w:r w:rsidRPr="000058F8">
        <w:rPr>
          <w:lang w:val="en"/>
        </w:rPr>
        <w:t>Proposal 2</w:t>
      </w:r>
      <w:r>
        <w:rPr>
          <w:rFonts w:asciiTheme="minorHAnsi" w:eastAsiaTheme="minorEastAsia" w:hAnsiTheme="minorHAnsi" w:cstheme="minorBidi"/>
          <w:b w:val="0"/>
          <w:sz w:val="22"/>
          <w:lang w:eastAsia="en-US"/>
        </w:rPr>
        <w:tab/>
      </w:r>
      <w:r w:rsidRPr="000058F8">
        <w:rPr>
          <w:rFonts w:eastAsia="MS Mincho"/>
        </w:rPr>
        <w:t>Introduce signalling to activate corresponding suspended UL resources.</w:t>
      </w:r>
    </w:p>
    <w:p w14:paraId="5BAB249B" w14:textId="77777777" w:rsidR="00BB77CA" w:rsidRDefault="00BB77CA">
      <w:pPr>
        <w:pStyle w:val="TOC1"/>
        <w:rPr>
          <w:rFonts w:asciiTheme="minorHAnsi" w:eastAsiaTheme="minorEastAsia" w:hAnsiTheme="minorHAnsi" w:cstheme="minorBidi"/>
          <w:b w:val="0"/>
          <w:sz w:val="22"/>
          <w:lang w:eastAsia="en-US"/>
        </w:rPr>
      </w:pPr>
      <w:r w:rsidRPr="000058F8">
        <w:rPr>
          <w:lang w:val="en"/>
        </w:rPr>
        <w:t>Proposal 3</w:t>
      </w:r>
      <w:r>
        <w:rPr>
          <w:rFonts w:asciiTheme="minorHAnsi" w:eastAsiaTheme="minorEastAsia" w:hAnsiTheme="minorHAnsi" w:cstheme="minorBidi"/>
          <w:b w:val="0"/>
          <w:sz w:val="22"/>
          <w:lang w:eastAsia="en-US"/>
        </w:rPr>
        <w:tab/>
      </w:r>
      <w:r w:rsidRPr="000058F8">
        <w:rPr>
          <w:rFonts w:eastAsia="MS Mincho"/>
        </w:rPr>
        <w:t>Introduce signalling from the gNB to trigger TAT expiry.</w:t>
      </w:r>
    </w:p>
    <w:p w14:paraId="3069197C" w14:textId="675B7CAB" w:rsidR="00551A96" w:rsidRPr="003554D2" w:rsidRDefault="00551A96" w:rsidP="00FE572F">
      <w:r w:rsidRPr="003554D2">
        <w:rPr>
          <w:b/>
          <w:bCs/>
          <w:noProof/>
          <w:szCs w:val="22"/>
        </w:rPr>
        <w:fldChar w:fldCharType="end"/>
      </w:r>
      <w:bookmarkStart w:id="94" w:name="_GoBack"/>
      <w:bookmarkEnd w:id="94"/>
    </w:p>
    <w:sectPr w:rsidR="00551A96" w:rsidRPr="003554D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D50CA" w14:textId="77777777" w:rsidR="00890C9F" w:rsidRDefault="00890C9F">
      <w:pPr>
        <w:spacing w:after="0"/>
      </w:pPr>
      <w:r>
        <w:separator/>
      </w:r>
    </w:p>
  </w:endnote>
  <w:endnote w:type="continuationSeparator" w:id="0">
    <w:p w14:paraId="5AFE3239" w14:textId="77777777" w:rsidR="00890C9F" w:rsidRDefault="00890C9F">
      <w:pPr>
        <w:spacing w:after="0"/>
      </w:pPr>
      <w:r>
        <w:continuationSeparator/>
      </w:r>
    </w:p>
  </w:endnote>
  <w:endnote w:type="continuationNotice" w:id="1">
    <w:p w14:paraId="0B43CB42" w14:textId="77777777" w:rsidR="00890C9F" w:rsidRDefault="00890C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F0F66" w14:textId="77777777" w:rsidR="00890C9F" w:rsidRDefault="00890C9F">
      <w:pPr>
        <w:spacing w:after="0"/>
      </w:pPr>
      <w:r>
        <w:separator/>
      </w:r>
    </w:p>
  </w:footnote>
  <w:footnote w:type="continuationSeparator" w:id="0">
    <w:p w14:paraId="7E09BA16" w14:textId="77777777" w:rsidR="00890C9F" w:rsidRDefault="00890C9F">
      <w:pPr>
        <w:spacing w:after="0"/>
      </w:pPr>
      <w:r>
        <w:continuationSeparator/>
      </w:r>
    </w:p>
  </w:footnote>
  <w:footnote w:type="continuationNotice" w:id="1">
    <w:p w14:paraId="46E94291" w14:textId="77777777" w:rsidR="00890C9F" w:rsidRDefault="00890C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E"/>
    <w:multiLevelType w:val="singleLevel"/>
    <w:tmpl w:val="9920DC3E"/>
    <w:lvl w:ilvl="0">
      <w:start w:val="1"/>
      <w:numFmt w:val="decimal"/>
      <w:pStyle w:val="ListNumber3"/>
      <w:lvlText w:val="%1."/>
      <w:lvlJc w:val="left"/>
      <w:pPr>
        <w:tabs>
          <w:tab w:val="num" w:pos="926"/>
        </w:tabs>
        <w:ind w:left="926" w:hanging="360"/>
      </w:p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F7365A1"/>
    <w:multiLevelType w:val="hybridMultilevel"/>
    <w:tmpl w:val="59E2BA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5F31A7E"/>
    <w:multiLevelType w:val="hybridMultilevel"/>
    <w:tmpl w:val="0DB896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9" w15:restartNumberingAfterBreak="0">
    <w:nsid w:val="2EC60CAB"/>
    <w:multiLevelType w:val="hybridMultilevel"/>
    <w:tmpl w:val="452042E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1" w15:restartNumberingAfterBreak="0">
    <w:nsid w:val="3AA46647"/>
    <w:multiLevelType w:val="hybridMultilevel"/>
    <w:tmpl w:val="D14039FC"/>
    <w:lvl w:ilvl="0" w:tplc="CC86CEBE">
      <w:start w:val="1"/>
      <w:numFmt w:val="decimal"/>
      <w:pStyle w:val="Proposal"/>
      <w:lvlText w:val="Proposal %1"/>
      <w:lvlJc w:val="left"/>
      <w:pPr>
        <w:tabs>
          <w:tab w:val="num" w:pos="2439"/>
        </w:tabs>
        <w:ind w:left="2439" w:hanging="1304"/>
      </w:pPr>
      <w:rPr>
        <w:rFonts w:hint="default"/>
        <w:lang w:val="e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2E631AB"/>
    <w:multiLevelType w:val="hybridMultilevel"/>
    <w:tmpl w:val="376CB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2"/>
  </w:num>
  <w:num w:numId="2">
    <w:abstractNumId w:val="13"/>
  </w:num>
  <w:num w:numId="3">
    <w:abstractNumId w:val="11"/>
  </w:num>
  <w:num w:numId="4">
    <w:abstractNumId w:val="14"/>
  </w:num>
  <w:num w:numId="5">
    <w:abstractNumId w:val="7"/>
  </w:num>
  <w:num w:numId="6">
    <w:abstractNumId w:val="16"/>
  </w:num>
  <w:num w:numId="7">
    <w:abstractNumId w:val="18"/>
  </w:num>
  <w:num w:numId="8">
    <w:abstractNumId w:val="14"/>
  </w:num>
  <w:num w:numId="9">
    <w:abstractNumId w:val="11"/>
  </w:num>
  <w:num w:numId="10">
    <w:abstractNumId w:val="14"/>
  </w:num>
  <w:num w:numId="11">
    <w:abstractNumId w:val="14"/>
  </w:num>
  <w:num w:numId="12">
    <w:abstractNumId w:val="14"/>
    <w:lvlOverride w:ilvl="0">
      <w:startOverride w:val="1"/>
    </w:lvlOverride>
  </w:num>
  <w:num w:numId="13">
    <w:abstractNumId w:val="19"/>
  </w:num>
  <w:num w:numId="14">
    <w:abstractNumId w:val="8"/>
  </w:num>
  <w:num w:numId="15">
    <w:abstractNumId w:val="6"/>
  </w:num>
  <w:num w:numId="16">
    <w:abstractNumId w:val="3"/>
  </w:num>
  <w:num w:numId="17">
    <w:abstractNumId w:val="0"/>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9"/>
  </w:num>
  <w:num w:numId="25">
    <w:abstractNumId w:val="12"/>
  </w:num>
  <w:num w:numId="26">
    <w:abstractNumId w:val="1"/>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oofState w:spelling="clean" w:grammar="clean"/>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0D55"/>
    <w:rsid w:val="00006B6E"/>
    <w:rsid w:val="00010B89"/>
    <w:rsid w:val="00012607"/>
    <w:rsid w:val="000144B9"/>
    <w:rsid w:val="0001514B"/>
    <w:rsid w:val="00015189"/>
    <w:rsid w:val="00015884"/>
    <w:rsid w:val="000169B4"/>
    <w:rsid w:val="00023210"/>
    <w:rsid w:val="00024B28"/>
    <w:rsid w:val="00025ADE"/>
    <w:rsid w:val="00030EE7"/>
    <w:rsid w:val="00034708"/>
    <w:rsid w:val="000373F6"/>
    <w:rsid w:val="000379FF"/>
    <w:rsid w:val="00041C84"/>
    <w:rsid w:val="00042E1E"/>
    <w:rsid w:val="00044D45"/>
    <w:rsid w:val="0004719C"/>
    <w:rsid w:val="00050D60"/>
    <w:rsid w:val="00050DF7"/>
    <w:rsid w:val="00051295"/>
    <w:rsid w:val="000522D7"/>
    <w:rsid w:val="00053544"/>
    <w:rsid w:val="0005382D"/>
    <w:rsid w:val="0005484B"/>
    <w:rsid w:val="00054E7A"/>
    <w:rsid w:val="00055632"/>
    <w:rsid w:val="00055BF6"/>
    <w:rsid w:val="00055CA5"/>
    <w:rsid w:val="0005640B"/>
    <w:rsid w:val="00060A87"/>
    <w:rsid w:val="00065B72"/>
    <w:rsid w:val="00065C03"/>
    <w:rsid w:val="00070877"/>
    <w:rsid w:val="00070ED4"/>
    <w:rsid w:val="00071B1C"/>
    <w:rsid w:val="000727BC"/>
    <w:rsid w:val="00073D40"/>
    <w:rsid w:val="000765F0"/>
    <w:rsid w:val="00081D9F"/>
    <w:rsid w:val="00083F0A"/>
    <w:rsid w:val="00084F3D"/>
    <w:rsid w:val="000858E0"/>
    <w:rsid w:val="00092778"/>
    <w:rsid w:val="00092BF7"/>
    <w:rsid w:val="00094D35"/>
    <w:rsid w:val="00095238"/>
    <w:rsid w:val="000A397B"/>
    <w:rsid w:val="000A3D25"/>
    <w:rsid w:val="000A4992"/>
    <w:rsid w:val="000A50E1"/>
    <w:rsid w:val="000A6ABB"/>
    <w:rsid w:val="000B0406"/>
    <w:rsid w:val="000B1186"/>
    <w:rsid w:val="000B369B"/>
    <w:rsid w:val="000B3955"/>
    <w:rsid w:val="000B3FB3"/>
    <w:rsid w:val="000B6512"/>
    <w:rsid w:val="000C0B87"/>
    <w:rsid w:val="000C0F94"/>
    <w:rsid w:val="000C10AF"/>
    <w:rsid w:val="000C2A49"/>
    <w:rsid w:val="000D0AEA"/>
    <w:rsid w:val="000D1651"/>
    <w:rsid w:val="000D2112"/>
    <w:rsid w:val="000D3142"/>
    <w:rsid w:val="000D3330"/>
    <w:rsid w:val="000D47DE"/>
    <w:rsid w:val="000D55DC"/>
    <w:rsid w:val="000D5861"/>
    <w:rsid w:val="000D596D"/>
    <w:rsid w:val="000D5C30"/>
    <w:rsid w:val="000D7ACD"/>
    <w:rsid w:val="000E09A3"/>
    <w:rsid w:val="000E2048"/>
    <w:rsid w:val="000E2139"/>
    <w:rsid w:val="000E2B39"/>
    <w:rsid w:val="000E2F56"/>
    <w:rsid w:val="000E4C3F"/>
    <w:rsid w:val="000E691E"/>
    <w:rsid w:val="000E71DC"/>
    <w:rsid w:val="000F0DF5"/>
    <w:rsid w:val="000F1706"/>
    <w:rsid w:val="000F1833"/>
    <w:rsid w:val="000F1BB3"/>
    <w:rsid w:val="000F29DE"/>
    <w:rsid w:val="000F2D2C"/>
    <w:rsid w:val="000F4A88"/>
    <w:rsid w:val="000F55AA"/>
    <w:rsid w:val="000F72F5"/>
    <w:rsid w:val="00100090"/>
    <w:rsid w:val="00100756"/>
    <w:rsid w:val="001021C5"/>
    <w:rsid w:val="00102ADF"/>
    <w:rsid w:val="00103825"/>
    <w:rsid w:val="00105301"/>
    <w:rsid w:val="0010546A"/>
    <w:rsid w:val="00105838"/>
    <w:rsid w:val="001058BC"/>
    <w:rsid w:val="001070C8"/>
    <w:rsid w:val="00110B6F"/>
    <w:rsid w:val="0011121A"/>
    <w:rsid w:val="00113CBB"/>
    <w:rsid w:val="001157E5"/>
    <w:rsid w:val="0011681A"/>
    <w:rsid w:val="001251CA"/>
    <w:rsid w:val="0012587C"/>
    <w:rsid w:val="0012685F"/>
    <w:rsid w:val="00126906"/>
    <w:rsid w:val="00127734"/>
    <w:rsid w:val="00127A9D"/>
    <w:rsid w:val="00127EFA"/>
    <w:rsid w:val="001311D3"/>
    <w:rsid w:val="00133D15"/>
    <w:rsid w:val="00133D4C"/>
    <w:rsid w:val="00134978"/>
    <w:rsid w:val="00136333"/>
    <w:rsid w:val="00144E81"/>
    <w:rsid w:val="00145F84"/>
    <w:rsid w:val="0015156A"/>
    <w:rsid w:val="00151C45"/>
    <w:rsid w:val="00154F0D"/>
    <w:rsid w:val="001565A0"/>
    <w:rsid w:val="0015799A"/>
    <w:rsid w:val="00157B0E"/>
    <w:rsid w:val="00160DD5"/>
    <w:rsid w:val="00163A23"/>
    <w:rsid w:val="00165786"/>
    <w:rsid w:val="001718BD"/>
    <w:rsid w:val="00171FB0"/>
    <w:rsid w:val="00172DF0"/>
    <w:rsid w:val="0017431C"/>
    <w:rsid w:val="00175099"/>
    <w:rsid w:val="00176084"/>
    <w:rsid w:val="001807A6"/>
    <w:rsid w:val="00180D4B"/>
    <w:rsid w:val="0018244D"/>
    <w:rsid w:val="001844C1"/>
    <w:rsid w:val="001855A4"/>
    <w:rsid w:val="001856E0"/>
    <w:rsid w:val="00190787"/>
    <w:rsid w:val="00192474"/>
    <w:rsid w:val="00193106"/>
    <w:rsid w:val="001936DE"/>
    <w:rsid w:val="001945E3"/>
    <w:rsid w:val="00197D8A"/>
    <w:rsid w:val="001A0BFC"/>
    <w:rsid w:val="001A1504"/>
    <w:rsid w:val="001A3319"/>
    <w:rsid w:val="001A3861"/>
    <w:rsid w:val="001A3BE4"/>
    <w:rsid w:val="001A690E"/>
    <w:rsid w:val="001A787A"/>
    <w:rsid w:val="001B149F"/>
    <w:rsid w:val="001B14B5"/>
    <w:rsid w:val="001B17E6"/>
    <w:rsid w:val="001B2659"/>
    <w:rsid w:val="001B29BD"/>
    <w:rsid w:val="001B2A59"/>
    <w:rsid w:val="001B5920"/>
    <w:rsid w:val="001B5D24"/>
    <w:rsid w:val="001B68F3"/>
    <w:rsid w:val="001C2828"/>
    <w:rsid w:val="001C3E65"/>
    <w:rsid w:val="001C4B33"/>
    <w:rsid w:val="001C5113"/>
    <w:rsid w:val="001C589A"/>
    <w:rsid w:val="001C5F76"/>
    <w:rsid w:val="001C6D36"/>
    <w:rsid w:val="001C78BC"/>
    <w:rsid w:val="001C7B02"/>
    <w:rsid w:val="001D026F"/>
    <w:rsid w:val="001D0299"/>
    <w:rsid w:val="001D1D2F"/>
    <w:rsid w:val="001D3D7B"/>
    <w:rsid w:val="001E2131"/>
    <w:rsid w:val="001E270B"/>
    <w:rsid w:val="001E42E0"/>
    <w:rsid w:val="001F3549"/>
    <w:rsid w:val="001F4CA4"/>
    <w:rsid w:val="001F53F3"/>
    <w:rsid w:val="001F6E2B"/>
    <w:rsid w:val="00200856"/>
    <w:rsid w:val="00202709"/>
    <w:rsid w:val="00203669"/>
    <w:rsid w:val="002040D3"/>
    <w:rsid w:val="00205D9D"/>
    <w:rsid w:val="00206CF2"/>
    <w:rsid w:val="00210394"/>
    <w:rsid w:val="0021082F"/>
    <w:rsid w:val="00211835"/>
    <w:rsid w:val="00213B24"/>
    <w:rsid w:val="00213D5F"/>
    <w:rsid w:val="00215454"/>
    <w:rsid w:val="00215489"/>
    <w:rsid w:val="00216405"/>
    <w:rsid w:val="00216F37"/>
    <w:rsid w:val="00220B6E"/>
    <w:rsid w:val="002228BE"/>
    <w:rsid w:val="00230E68"/>
    <w:rsid w:val="002328DE"/>
    <w:rsid w:val="00233C44"/>
    <w:rsid w:val="002343E5"/>
    <w:rsid w:val="00235A04"/>
    <w:rsid w:val="00236473"/>
    <w:rsid w:val="00236646"/>
    <w:rsid w:val="00237BFD"/>
    <w:rsid w:val="0024174A"/>
    <w:rsid w:val="002419A7"/>
    <w:rsid w:val="00241E2F"/>
    <w:rsid w:val="00242AE6"/>
    <w:rsid w:val="00243496"/>
    <w:rsid w:val="00243847"/>
    <w:rsid w:val="00243909"/>
    <w:rsid w:val="00246759"/>
    <w:rsid w:val="002473A8"/>
    <w:rsid w:val="002473CD"/>
    <w:rsid w:val="002475EE"/>
    <w:rsid w:val="00250C0D"/>
    <w:rsid w:val="00252A66"/>
    <w:rsid w:val="002547E4"/>
    <w:rsid w:val="00254CA8"/>
    <w:rsid w:val="002573FA"/>
    <w:rsid w:val="00260E9E"/>
    <w:rsid w:val="00261917"/>
    <w:rsid w:val="002636F4"/>
    <w:rsid w:val="002644EB"/>
    <w:rsid w:val="0026485A"/>
    <w:rsid w:val="00265BDB"/>
    <w:rsid w:val="00266639"/>
    <w:rsid w:val="0026671D"/>
    <w:rsid w:val="00266A53"/>
    <w:rsid w:val="00266D25"/>
    <w:rsid w:val="00267A79"/>
    <w:rsid w:val="00267FEF"/>
    <w:rsid w:val="002711B5"/>
    <w:rsid w:val="00272994"/>
    <w:rsid w:val="00274268"/>
    <w:rsid w:val="0027649D"/>
    <w:rsid w:val="002770D6"/>
    <w:rsid w:val="002808B8"/>
    <w:rsid w:val="00280A53"/>
    <w:rsid w:val="00280CFE"/>
    <w:rsid w:val="002816FD"/>
    <w:rsid w:val="00282659"/>
    <w:rsid w:val="002846A0"/>
    <w:rsid w:val="00286C29"/>
    <w:rsid w:val="00287D53"/>
    <w:rsid w:val="00287D68"/>
    <w:rsid w:val="00290A77"/>
    <w:rsid w:val="002928C7"/>
    <w:rsid w:val="002935A0"/>
    <w:rsid w:val="00294A2B"/>
    <w:rsid w:val="002973A5"/>
    <w:rsid w:val="00297C6C"/>
    <w:rsid w:val="002A1449"/>
    <w:rsid w:val="002A3EF2"/>
    <w:rsid w:val="002A5402"/>
    <w:rsid w:val="002A56D6"/>
    <w:rsid w:val="002A64A6"/>
    <w:rsid w:val="002A6EC1"/>
    <w:rsid w:val="002A7D42"/>
    <w:rsid w:val="002B0A23"/>
    <w:rsid w:val="002B36AD"/>
    <w:rsid w:val="002B5960"/>
    <w:rsid w:val="002B6DF4"/>
    <w:rsid w:val="002B7146"/>
    <w:rsid w:val="002C5151"/>
    <w:rsid w:val="002C5AFE"/>
    <w:rsid w:val="002C64FA"/>
    <w:rsid w:val="002C6B36"/>
    <w:rsid w:val="002C7A6B"/>
    <w:rsid w:val="002C7B14"/>
    <w:rsid w:val="002D0462"/>
    <w:rsid w:val="002D333C"/>
    <w:rsid w:val="002D3D55"/>
    <w:rsid w:val="002D6EB8"/>
    <w:rsid w:val="002D730B"/>
    <w:rsid w:val="002E0C27"/>
    <w:rsid w:val="002E17E7"/>
    <w:rsid w:val="002E22DC"/>
    <w:rsid w:val="002E25EB"/>
    <w:rsid w:val="002E390C"/>
    <w:rsid w:val="002E4B6B"/>
    <w:rsid w:val="002E63A4"/>
    <w:rsid w:val="002E64A0"/>
    <w:rsid w:val="002E7A59"/>
    <w:rsid w:val="002F1975"/>
    <w:rsid w:val="002F2DAD"/>
    <w:rsid w:val="002F33F3"/>
    <w:rsid w:val="002F3A32"/>
    <w:rsid w:val="002F58A5"/>
    <w:rsid w:val="002F5962"/>
    <w:rsid w:val="002F6B8B"/>
    <w:rsid w:val="002F7AB5"/>
    <w:rsid w:val="00300AE8"/>
    <w:rsid w:val="00302CEE"/>
    <w:rsid w:val="0030340C"/>
    <w:rsid w:val="0030447F"/>
    <w:rsid w:val="00304F79"/>
    <w:rsid w:val="003065DE"/>
    <w:rsid w:val="0030668B"/>
    <w:rsid w:val="003103B5"/>
    <w:rsid w:val="00310BAC"/>
    <w:rsid w:val="00311551"/>
    <w:rsid w:val="00312CF6"/>
    <w:rsid w:val="00312EDB"/>
    <w:rsid w:val="0031310F"/>
    <w:rsid w:val="0031316D"/>
    <w:rsid w:val="003133B3"/>
    <w:rsid w:val="003147FB"/>
    <w:rsid w:val="00316E64"/>
    <w:rsid w:val="00317AB0"/>
    <w:rsid w:val="00317D3D"/>
    <w:rsid w:val="00321724"/>
    <w:rsid w:val="0032181B"/>
    <w:rsid w:val="0032193D"/>
    <w:rsid w:val="0032233D"/>
    <w:rsid w:val="00322AEB"/>
    <w:rsid w:val="0032538E"/>
    <w:rsid w:val="00326C1F"/>
    <w:rsid w:val="0032745D"/>
    <w:rsid w:val="003275F6"/>
    <w:rsid w:val="00332838"/>
    <w:rsid w:val="00332B6C"/>
    <w:rsid w:val="00332BBD"/>
    <w:rsid w:val="00333110"/>
    <w:rsid w:val="00334852"/>
    <w:rsid w:val="00334C73"/>
    <w:rsid w:val="0033528E"/>
    <w:rsid w:val="00336AED"/>
    <w:rsid w:val="00337C73"/>
    <w:rsid w:val="00340C41"/>
    <w:rsid w:val="00343807"/>
    <w:rsid w:val="00343DE3"/>
    <w:rsid w:val="00344280"/>
    <w:rsid w:val="003443DA"/>
    <w:rsid w:val="003460AF"/>
    <w:rsid w:val="00346BCC"/>
    <w:rsid w:val="003503B1"/>
    <w:rsid w:val="00351342"/>
    <w:rsid w:val="00351F98"/>
    <w:rsid w:val="003520EA"/>
    <w:rsid w:val="00353D64"/>
    <w:rsid w:val="0035407C"/>
    <w:rsid w:val="00354699"/>
    <w:rsid w:val="003554D2"/>
    <w:rsid w:val="003556E9"/>
    <w:rsid w:val="00355B94"/>
    <w:rsid w:val="00356952"/>
    <w:rsid w:val="0035707D"/>
    <w:rsid w:val="00362585"/>
    <w:rsid w:val="00364354"/>
    <w:rsid w:val="00364862"/>
    <w:rsid w:val="00365306"/>
    <w:rsid w:val="00365410"/>
    <w:rsid w:val="00365660"/>
    <w:rsid w:val="00366854"/>
    <w:rsid w:val="00367AFC"/>
    <w:rsid w:val="00373211"/>
    <w:rsid w:val="003743B9"/>
    <w:rsid w:val="0037448E"/>
    <w:rsid w:val="00374FAB"/>
    <w:rsid w:val="00376C88"/>
    <w:rsid w:val="00377C5D"/>
    <w:rsid w:val="00380B23"/>
    <w:rsid w:val="0038108E"/>
    <w:rsid w:val="00381DCF"/>
    <w:rsid w:val="003853E4"/>
    <w:rsid w:val="00385EF6"/>
    <w:rsid w:val="003876DF"/>
    <w:rsid w:val="003879F7"/>
    <w:rsid w:val="0039042C"/>
    <w:rsid w:val="003904C6"/>
    <w:rsid w:val="003942E1"/>
    <w:rsid w:val="00397632"/>
    <w:rsid w:val="003A2A66"/>
    <w:rsid w:val="003A4498"/>
    <w:rsid w:val="003A475C"/>
    <w:rsid w:val="003A77CA"/>
    <w:rsid w:val="003B00ED"/>
    <w:rsid w:val="003B1314"/>
    <w:rsid w:val="003B2BB0"/>
    <w:rsid w:val="003B2F41"/>
    <w:rsid w:val="003B39B1"/>
    <w:rsid w:val="003B3DCB"/>
    <w:rsid w:val="003B3DE9"/>
    <w:rsid w:val="003B5795"/>
    <w:rsid w:val="003C0F05"/>
    <w:rsid w:val="003C146B"/>
    <w:rsid w:val="003C1556"/>
    <w:rsid w:val="003C505A"/>
    <w:rsid w:val="003C5882"/>
    <w:rsid w:val="003C6093"/>
    <w:rsid w:val="003C75F9"/>
    <w:rsid w:val="003D0ADF"/>
    <w:rsid w:val="003D47FF"/>
    <w:rsid w:val="003D5CF3"/>
    <w:rsid w:val="003D6E04"/>
    <w:rsid w:val="003D77AE"/>
    <w:rsid w:val="003E013B"/>
    <w:rsid w:val="003E2AA8"/>
    <w:rsid w:val="003E3AC5"/>
    <w:rsid w:val="003E64BC"/>
    <w:rsid w:val="003E6A1E"/>
    <w:rsid w:val="003E7FCE"/>
    <w:rsid w:val="003F2ABA"/>
    <w:rsid w:val="003F675C"/>
    <w:rsid w:val="003F6EB9"/>
    <w:rsid w:val="003F7CAE"/>
    <w:rsid w:val="00402027"/>
    <w:rsid w:val="00402745"/>
    <w:rsid w:val="00402D69"/>
    <w:rsid w:val="00402E9A"/>
    <w:rsid w:val="00404E1B"/>
    <w:rsid w:val="00405EAC"/>
    <w:rsid w:val="00406622"/>
    <w:rsid w:val="00406FC6"/>
    <w:rsid w:val="00407176"/>
    <w:rsid w:val="00407690"/>
    <w:rsid w:val="00407BE7"/>
    <w:rsid w:val="00412D35"/>
    <w:rsid w:val="00413EA6"/>
    <w:rsid w:val="0041586D"/>
    <w:rsid w:val="00416B79"/>
    <w:rsid w:val="004218F3"/>
    <w:rsid w:val="00425E9B"/>
    <w:rsid w:val="00427C50"/>
    <w:rsid w:val="004318C6"/>
    <w:rsid w:val="004335F6"/>
    <w:rsid w:val="00434461"/>
    <w:rsid w:val="004344B7"/>
    <w:rsid w:val="00434B46"/>
    <w:rsid w:val="00437102"/>
    <w:rsid w:val="0043741A"/>
    <w:rsid w:val="00437C9F"/>
    <w:rsid w:val="0044168D"/>
    <w:rsid w:val="00442A5B"/>
    <w:rsid w:val="00442EC8"/>
    <w:rsid w:val="0044300C"/>
    <w:rsid w:val="004436FB"/>
    <w:rsid w:val="0044525E"/>
    <w:rsid w:val="0044561F"/>
    <w:rsid w:val="004458F4"/>
    <w:rsid w:val="00445BE1"/>
    <w:rsid w:val="00447FB3"/>
    <w:rsid w:val="00451020"/>
    <w:rsid w:val="00451D6C"/>
    <w:rsid w:val="0045263C"/>
    <w:rsid w:val="004530C4"/>
    <w:rsid w:val="00453221"/>
    <w:rsid w:val="00453C26"/>
    <w:rsid w:val="004546B7"/>
    <w:rsid w:val="004547D0"/>
    <w:rsid w:val="00456D03"/>
    <w:rsid w:val="004602F1"/>
    <w:rsid w:val="004603AB"/>
    <w:rsid w:val="00465789"/>
    <w:rsid w:val="00465D51"/>
    <w:rsid w:val="0046669A"/>
    <w:rsid w:val="004666B0"/>
    <w:rsid w:val="00467B43"/>
    <w:rsid w:val="00467C61"/>
    <w:rsid w:val="00472E77"/>
    <w:rsid w:val="00475FC3"/>
    <w:rsid w:val="004764F1"/>
    <w:rsid w:val="00480A00"/>
    <w:rsid w:val="00482FDE"/>
    <w:rsid w:val="00483654"/>
    <w:rsid w:val="00485035"/>
    <w:rsid w:val="00485880"/>
    <w:rsid w:val="00486646"/>
    <w:rsid w:val="004913F2"/>
    <w:rsid w:val="0049279B"/>
    <w:rsid w:val="00493DEF"/>
    <w:rsid w:val="004942E7"/>
    <w:rsid w:val="0049480F"/>
    <w:rsid w:val="004A1FD3"/>
    <w:rsid w:val="004A42CB"/>
    <w:rsid w:val="004A4368"/>
    <w:rsid w:val="004A6210"/>
    <w:rsid w:val="004B04F8"/>
    <w:rsid w:val="004B2D33"/>
    <w:rsid w:val="004B4233"/>
    <w:rsid w:val="004B4D0D"/>
    <w:rsid w:val="004C02FC"/>
    <w:rsid w:val="004C3124"/>
    <w:rsid w:val="004C3556"/>
    <w:rsid w:val="004C4AE4"/>
    <w:rsid w:val="004C5008"/>
    <w:rsid w:val="004C6671"/>
    <w:rsid w:val="004C793F"/>
    <w:rsid w:val="004D2AAE"/>
    <w:rsid w:val="004D2CAB"/>
    <w:rsid w:val="004D49DF"/>
    <w:rsid w:val="004D5A5A"/>
    <w:rsid w:val="004D6B2A"/>
    <w:rsid w:val="004D793B"/>
    <w:rsid w:val="004E02DB"/>
    <w:rsid w:val="004E1FB5"/>
    <w:rsid w:val="004E3675"/>
    <w:rsid w:val="004E3DDB"/>
    <w:rsid w:val="004E3E68"/>
    <w:rsid w:val="004E4D21"/>
    <w:rsid w:val="004E6201"/>
    <w:rsid w:val="004E7691"/>
    <w:rsid w:val="004E7C1C"/>
    <w:rsid w:val="004F3817"/>
    <w:rsid w:val="004F3A4E"/>
    <w:rsid w:val="004F4C5C"/>
    <w:rsid w:val="004F620A"/>
    <w:rsid w:val="004F75FA"/>
    <w:rsid w:val="004F7B89"/>
    <w:rsid w:val="005019AB"/>
    <w:rsid w:val="00504A2C"/>
    <w:rsid w:val="005053B2"/>
    <w:rsid w:val="00506AF0"/>
    <w:rsid w:val="00510282"/>
    <w:rsid w:val="005132E0"/>
    <w:rsid w:val="005140FF"/>
    <w:rsid w:val="005150B4"/>
    <w:rsid w:val="00516262"/>
    <w:rsid w:val="00520EC4"/>
    <w:rsid w:val="0052220C"/>
    <w:rsid w:val="00522963"/>
    <w:rsid w:val="0052565C"/>
    <w:rsid w:val="005257F7"/>
    <w:rsid w:val="00526D78"/>
    <w:rsid w:val="00527F96"/>
    <w:rsid w:val="005302C0"/>
    <w:rsid w:val="005320BE"/>
    <w:rsid w:val="00537A6A"/>
    <w:rsid w:val="005411C2"/>
    <w:rsid w:val="0054300A"/>
    <w:rsid w:val="0054312A"/>
    <w:rsid w:val="00543F13"/>
    <w:rsid w:val="005449A8"/>
    <w:rsid w:val="005454B6"/>
    <w:rsid w:val="005456C9"/>
    <w:rsid w:val="00550B33"/>
    <w:rsid w:val="00551033"/>
    <w:rsid w:val="00551A96"/>
    <w:rsid w:val="0055592E"/>
    <w:rsid w:val="0055595B"/>
    <w:rsid w:val="00555F62"/>
    <w:rsid w:val="0055610C"/>
    <w:rsid w:val="005572EF"/>
    <w:rsid w:val="005616B3"/>
    <w:rsid w:val="00565BB3"/>
    <w:rsid w:val="00566217"/>
    <w:rsid w:val="00567C9E"/>
    <w:rsid w:val="005700E9"/>
    <w:rsid w:val="00570888"/>
    <w:rsid w:val="00570D60"/>
    <w:rsid w:val="00571ADF"/>
    <w:rsid w:val="005742E8"/>
    <w:rsid w:val="00575916"/>
    <w:rsid w:val="00576DA7"/>
    <w:rsid w:val="005774E1"/>
    <w:rsid w:val="00581B10"/>
    <w:rsid w:val="005820A8"/>
    <w:rsid w:val="00583813"/>
    <w:rsid w:val="005850A8"/>
    <w:rsid w:val="00585ED6"/>
    <w:rsid w:val="005876D4"/>
    <w:rsid w:val="005905F2"/>
    <w:rsid w:val="0059080A"/>
    <w:rsid w:val="00594122"/>
    <w:rsid w:val="005951F7"/>
    <w:rsid w:val="00595382"/>
    <w:rsid w:val="00595528"/>
    <w:rsid w:val="00595584"/>
    <w:rsid w:val="005972A1"/>
    <w:rsid w:val="005A0E95"/>
    <w:rsid w:val="005A3396"/>
    <w:rsid w:val="005A5B03"/>
    <w:rsid w:val="005A6680"/>
    <w:rsid w:val="005A67F7"/>
    <w:rsid w:val="005B0C7C"/>
    <w:rsid w:val="005B1559"/>
    <w:rsid w:val="005B2111"/>
    <w:rsid w:val="005B2F05"/>
    <w:rsid w:val="005B32F5"/>
    <w:rsid w:val="005B5894"/>
    <w:rsid w:val="005C03D1"/>
    <w:rsid w:val="005C0763"/>
    <w:rsid w:val="005C0E6A"/>
    <w:rsid w:val="005C2E20"/>
    <w:rsid w:val="005C6455"/>
    <w:rsid w:val="005D1691"/>
    <w:rsid w:val="005D3EFD"/>
    <w:rsid w:val="005D47C1"/>
    <w:rsid w:val="005D61F3"/>
    <w:rsid w:val="005D65DB"/>
    <w:rsid w:val="005D6F20"/>
    <w:rsid w:val="005D6FF2"/>
    <w:rsid w:val="005D7BE3"/>
    <w:rsid w:val="005E0F87"/>
    <w:rsid w:val="005E13ED"/>
    <w:rsid w:val="005E3F08"/>
    <w:rsid w:val="005E4302"/>
    <w:rsid w:val="005E49FA"/>
    <w:rsid w:val="005E5553"/>
    <w:rsid w:val="005E6D81"/>
    <w:rsid w:val="005F0A50"/>
    <w:rsid w:val="005F0F78"/>
    <w:rsid w:val="005F1A18"/>
    <w:rsid w:val="005F2561"/>
    <w:rsid w:val="005F2A19"/>
    <w:rsid w:val="005F2BD7"/>
    <w:rsid w:val="005F2D37"/>
    <w:rsid w:val="005F4AA0"/>
    <w:rsid w:val="005F51AD"/>
    <w:rsid w:val="005F5AF9"/>
    <w:rsid w:val="005F74F1"/>
    <w:rsid w:val="00601253"/>
    <w:rsid w:val="00602446"/>
    <w:rsid w:val="0060585F"/>
    <w:rsid w:val="00606CE3"/>
    <w:rsid w:val="00606CE7"/>
    <w:rsid w:val="006129E6"/>
    <w:rsid w:val="006140C6"/>
    <w:rsid w:val="006153C4"/>
    <w:rsid w:val="006217C1"/>
    <w:rsid w:val="00622C7F"/>
    <w:rsid w:val="0062387F"/>
    <w:rsid w:val="0062463F"/>
    <w:rsid w:val="0062612F"/>
    <w:rsid w:val="006261AE"/>
    <w:rsid w:val="00626476"/>
    <w:rsid w:val="006309E6"/>
    <w:rsid w:val="0063158F"/>
    <w:rsid w:val="006317C5"/>
    <w:rsid w:val="00631ED3"/>
    <w:rsid w:val="00633AAF"/>
    <w:rsid w:val="00634D4C"/>
    <w:rsid w:val="006400D8"/>
    <w:rsid w:val="00641756"/>
    <w:rsid w:val="006425AC"/>
    <w:rsid w:val="00642A21"/>
    <w:rsid w:val="006447F7"/>
    <w:rsid w:val="00646229"/>
    <w:rsid w:val="00646871"/>
    <w:rsid w:val="00647511"/>
    <w:rsid w:val="006515E2"/>
    <w:rsid w:val="006526B1"/>
    <w:rsid w:val="00653C6C"/>
    <w:rsid w:val="00654AE4"/>
    <w:rsid w:val="006600A8"/>
    <w:rsid w:val="00660E81"/>
    <w:rsid w:val="0066234E"/>
    <w:rsid w:val="00662B21"/>
    <w:rsid w:val="00663C6F"/>
    <w:rsid w:val="00663DA8"/>
    <w:rsid w:val="00665B90"/>
    <w:rsid w:val="00666985"/>
    <w:rsid w:val="00670A70"/>
    <w:rsid w:val="00672BF0"/>
    <w:rsid w:val="006765D2"/>
    <w:rsid w:val="00677802"/>
    <w:rsid w:val="00680B9E"/>
    <w:rsid w:val="00680CFC"/>
    <w:rsid w:val="0068177E"/>
    <w:rsid w:val="0068212F"/>
    <w:rsid w:val="0068279A"/>
    <w:rsid w:val="00682D35"/>
    <w:rsid w:val="00683225"/>
    <w:rsid w:val="00683621"/>
    <w:rsid w:val="00683890"/>
    <w:rsid w:val="00685DB0"/>
    <w:rsid w:val="006901CD"/>
    <w:rsid w:val="00691D71"/>
    <w:rsid w:val="00692318"/>
    <w:rsid w:val="006925D9"/>
    <w:rsid w:val="006929CF"/>
    <w:rsid w:val="00695909"/>
    <w:rsid w:val="006976A0"/>
    <w:rsid w:val="0069778A"/>
    <w:rsid w:val="006A0422"/>
    <w:rsid w:val="006A1A58"/>
    <w:rsid w:val="006A4687"/>
    <w:rsid w:val="006A47C6"/>
    <w:rsid w:val="006A76FF"/>
    <w:rsid w:val="006A7953"/>
    <w:rsid w:val="006A7967"/>
    <w:rsid w:val="006B0165"/>
    <w:rsid w:val="006B0D57"/>
    <w:rsid w:val="006B188A"/>
    <w:rsid w:val="006B1955"/>
    <w:rsid w:val="006B25D7"/>
    <w:rsid w:val="006B33F3"/>
    <w:rsid w:val="006B39AA"/>
    <w:rsid w:val="006B406B"/>
    <w:rsid w:val="006B512D"/>
    <w:rsid w:val="006B5453"/>
    <w:rsid w:val="006B5EC1"/>
    <w:rsid w:val="006C01F9"/>
    <w:rsid w:val="006C0A9E"/>
    <w:rsid w:val="006C13D1"/>
    <w:rsid w:val="006C1F55"/>
    <w:rsid w:val="006C1FD2"/>
    <w:rsid w:val="006C31F7"/>
    <w:rsid w:val="006C5C6B"/>
    <w:rsid w:val="006C6053"/>
    <w:rsid w:val="006C6372"/>
    <w:rsid w:val="006C707C"/>
    <w:rsid w:val="006D35AC"/>
    <w:rsid w:val="006D490B"/>
    <w:rsid w:val="006D54F4"/>
    <w:rsid w:val="006D58D6"/>
    <w:rsid w:val="006D7604"/>
    <w:rsid w:val="006E1125"/>
    <w:rsid w:val="006E163D"/>
    <w:rsid w:val="006E2722"/>
    <w:rsid w:val="006E2D1E"/>
    <w:rsid w:val="006E3684"/>
    <w:rsid w:val="006E5567"/>
    <w:rsid w:val="006E7384"/>
    <w:rsid w:val="006E74F4"/>
    <w:rsid w:val="006E7A52"/>
    <w:rsid w:val="006F00A3"/>
    <w:rsid w:val="006F19C8"/>
    <w:rsid w:val="006F470B"/>
    <w:rsid w:val="006F50FF"/>
    <w:rsid w:val="006F5A1E"/>
    <w:rsid w:val="006F6466"/>
    <w:rsid w:val="006F7546"/>
    <w:rsid w:val="0070130F"/>
    <w:rsid w:val="00701D45"/>
    <w:rsid w:val="007020E5"/>
    <w:rsid w:val="00702A26"/>
    <w:rsid w:val="0070313B"/>
    <w:rsid w:val="00706F74"/>
    <w:rsid w:val="00712BB4"/>
    <w:rsid w:val="00712CBA"/>
    <w:rsid w:val="0071650A"/>
    <w:rsid w:val="00716E78"/>
    <w:rsid w:val="00716FF5"/>
    <w:rsid w:val="007208E9"/>
    <w:rsid w:val="007240AB"/>
    <w:rsid w:val="00724915"/>
    <w:rsid w:val="00725715"/>
    <w:rsid w:val="007265E2"/>
    <w:rsid w:val="007275F0"/>
    <w:rsid w:val="00732EDA"/>
    <w:rsid w:val="00733981"/>
    <w:rsid w:val="00733C14"/>
    <w:rsid w:val="00733F1A"/>
    <w:rsid w:val="0073520A"/>
    <w:rsid w:val="007354A5"/>
    <w:rsid w:val="00735E5A"/>
    <w:rsid w:val="0074155C"/>
    <w:rsid w:val="00741EB5"/>
    <w:rsid w:val="007421FC"/>
    <w:rsid w:val="00742884"/>
    <w:rsid w:val="00744B9D"/>
    <w:rsid w:val="00744EA8"/>
    <w:rsid w:val="007457FE"/>
    <w:rsid w:val="00745F3E"/>
    <w:rsid w:val="00746542"/>
    <w:rsid w:val="0074796C"/>
    <w:rsid w:val="007505AD"/>
    <w:rsid w:val="00752C4D"/>
    <w:rsid w:val="0075343D"/>
    <w:rsid w:val="007535B6"/>
    <w:rsid w:val="00754C0D"/>
    <w:rsid w:val="00756CA8"/>
    <w:rsid w:val="007646A2"/>
    <w:rsid w:val="00766CE2"/>
    <w:rsid w:val="007678AC"/>
    <w:rsid w:val="0077129D"/>
    <w:rsid w:val="00774AB5"/>
    <w:rsid w:val="00775C5C"/>
    <w:rsid w:val="00775D11"/>
    <w:rsid w:val="007762F4"/>
    <w:rsid w:val="007774BC"/>
    <w:rsid w:val="00777D18"/>
    <w:rsid w:val="00782395"/>
    <w:rsid w:val="00784611"/>
    <w:rsid w:val="00784EAC"/>
    <w:rsid w:val="00790D2C"/>
    <w:rsid w:val="007925A7"/>
    <w:rsid w:val="00792F4F"/>
    <w:rsid w:val="007956B7"/>
    <w:rsid w:val="007962BF"/>
    <w:rsid w:val="007A00A5"/>
    <w:rsid w:val="007A0536"/>
    <w:rsid w:val="007A089A"/>
    <w:rsid w:val="007A1FF3"/>
    <w:rsid w:val="007A3895"/>
    <w:rsid w:val="007A43E1"/>
    <w:rsid w:val="007A579B"/>
    <w:rsid w:val="007A6163"/>
    <w:rsid w:val="007A6403"/>
    <w:rsid w:val="007A7855"/>
    <w:rsid w:val="007B096B"/>
    <w:rsid w:val="007B0CD8"/>
    <w:rsid w:val="007B1E4A"/>
    <w:rsid w:val="007B2206"/>
    <w:rsid w:val="007B2D2F"/>
    <w:rsid w:val="007B4319"/>
    <w:rsid w:val="007B4759"/>
    <w:rsid w:val="007B4C6D"/>
    <w:rsid w:val="007B4D50"/>
    <w:rsid w:val="007B4E58"/>
    <w:rsid w:val="007B638F"/>
    <w:rsid w:val="007B7794"/>
    <w:rsid w:val="007C06D6"/>
    <w:rsid w:val="007C311C"/>
    <w:rsid w:val="007C37D7"/>
    <w:rsid w:val="007C5287"/>
    <w:rsid w:val="007C55E0"/>
    <w:rsid w:val="007C6C7E"/>
    <w:rsid w:val="007C784B"/>
    <w:rsid w:val="007D06D3"/>
    <w:rsid w:val="007D116C"/>
    <w:rsid w:val="007D24FF"/>
    <w:rsid w:val="007D7613"/>
    <w:rsid w:val="007E0FDF"/>
    <w:rsid w:val="007E10D3"/>
    <w:rsid w:val="007E1EF7"/>
    <w:rsid w:val="007E2959"/>
    <w:rsid w:val="007E2BD4"/>
    <w:rsid w:val="007E3196"/>
    <w:rsid w:val="007E44E9"/>
    <w:rsid w:val="007E4743"/>
    <w:rsid w:val="007E574D"/>
    <w:rsid w:val="007E5B01"/>
    <w:rsid w:val="007E7C58"/>
    <w:rsid w:val="007F28DB"/>
    <w:rsid w:val="007F3A03"/>
    <w:rsid w:val="007F3C4C"/>
    <w:rsid w:val="007F424E"/>
    <w:rsid w:val="007F4B86"/>
    <w:rsid w:val="007F5E74"/>
    <w:rsid w:val="007F5F73"/>
    <w:rsid w:val="007F6E6F"/>
    <w:rsid w:val="007F7408"/>
    <w:rsid w:val="007F7990"/>
    <w:rsid w:val="007F7CEE"/>
    <w:rsid w:val="00800BAB"/>
    <w:rsid w:val="00800F2C"/>
    <w:rsid w:val="008024BA"/>
    <w:rsid w:val="00804EEB"/>
    <w:rsid w:val="00806150"/>
    <w:rsid w:val="00807028"/>
    <w:rsid w:val="008104DD"/>
    <w:rsid w:val="0081401C"/>
    <w:rsid w:val="00815835"/>
    <w:rsid w:val="00815D3D"/>
    <w:rsid w:val="00816100"/>
    <w:rsid w:val="008174F1"/>
    <w:rsid w:val="00822BB3"/>
    <w:rsid w:val="008234C3"/>
    <w:rsid w:val="00823D30"/>
    <w:rsid w:val="008250F6"/>
    <w:rsid w:val="008269F0"/>
    <w:rsid w:val="00827C42"/>
    <w:rsid w:val="00827E21"/>
    <w:rsid w:val="00830DA8"/>
    <w:rsid w:val="00831353"/>
    <w:rsid w:val="00834CC9"/>
    <w:rsid w:val="00837462"/>
    <w:rsid w:val="008379D7"/>
    <w:rsid w:val="00840FF1"/>
    <w:rsid w:val="00841751"/>
    <w:rsid w:val="00842335"/>
    <w:rsid w:val="00843162"/>
    <w:rsid w:val="00845888"/>
    <w:rsid w:val="00850392"/>
    <w:rsid w:val="00851260"/>
    <w:rsid w:val="00852AEC"/>
    <w:rsid w:val="00853568"/>
    <w:rsid w:val="008536E1"/>
    <w:rsid w:val="00853B70"/>
    <w:rsid w:val="00856931"/>
    <w:rsid w:val="00860D68"/>
    <w:rsid w:val="00860F74"/>
    <w:rsid w:val="00862434"/>
    <w:rsid w:val="00862566"/>
    <w:rsid w:val="00863C05"/>
    <w:rsid w:val="00865E6D"/>
    <w:rsid w:val="0087171B"/>
    <w:rsid w:val="0087182B"/>
    <w:rsid w:val="00871B70"/>
    <w:rsid w:val="00875006"/>
    <w:rsid w:val="008773FC"/>
    <w:rsid w:val="00880408"/>
    <w:rsid w:val="008807C0"/>
    <w:rsid w:val="0088218F"/>
    <w:rsid w:val="008823E1"/>
    <w:rsid w:val="008854E0"/>
    <w:rsid w:val="00885D07"/>
    <w:rsid w:val="0088625D"/>
    <w:rsid w:val="008865FE"/>
    <w:rsid w:val="008875BE"/>
    <w:rsid w:val="008878D4"/>
    <w:rsid w:val="008900A8"/>
    <w:rsid w:val="0089020D"/>
    <w:rsid w:val="008908D6"/>
    <w:rsid w:val="00890C9F"/>
    <w:rsid w:val="00891087"/>
    <w:rsid w:val="00892C43"/>
    <w:rsid w:val="0089362F"/>
    <w:rsid w:val="008964CC"/>
    <w:rsid w:val="00896CA5"/>
    <w:rsid w:val="008A50F2"/>
    <w:rsid w:val="008A7004"/>
    <w:rsid w:val="008A71D9"/>
    <w:rsid w:val="008A796A"/>
    <w:rsid w:val="008B1168"/>
    <w:rsid w:val="008B22FE"/>
    <w:rsid w:val="008B3A0B"/>
    <w:rsid w:val="008B4C21"/>
    <w:rsid w:val="008B4F09"/>
    <w:rsid w:val="008C1763"/>
    <w:rsid w:val="008C7F1D"/>
    <w:rsid w:val="008D0034"/>
    <w:rsid w:val="008D0A62"/>
    <w:rsid w:val="008D114B"/>
    <w:rsid w:val="008D1766"/>
    <w:rsid w:val="008D21AE"/>
    <w:rsid w:val="008D35F1"/>
    <w:rsid w:val="008D3FCE"/>
    <w:rsid w:val="008D4463"/>
    <w:rsid w:val="008D485F"/>
    <w:rsid w:val="008D5E65"/>
    <w:rsid w:val="008D660D"/>
    <w:rsid w:val="008D6AD3"/>
    <w:rsid w:val="008E1915"/>
    <w:rsid w:val="008E1EFF"/>
    <w:rsid w:val="008E2E65"/>
    <w:rsid w:val="008E2F44"/>
    <w:rsid w:val="008E7108"/>
    <w:rsid w:val="008F00B7"/>
    <w:rsid w:val="008F092B"/>
    <w:rsid w:val="008F10AA"/>
    <w:rsid w:val="008F1267"/>
    <w:rsid w:val="008F1BB3"/>
    <w:rsid w:val="008F1FB1"/>
    <w:rsid w:val="008F2928"/>
    <w:rsid w:val="008F383A"/>
    <w:rsid w:val="008F3E84"/>
    <w:rsid w:val="008F4FCF"/>
    <w:rsid w:val="008F6062"/>
    <w:rsid w:val="00900EDF"/>
    <w:rsid w:val="009026FD"/>
    <w:rsid w:val="00903362"/>
    <w:rsid w:val="00903C8F"/>
    <w:rsid w:val="00903D93"/>
    <w:rsid w:val="00910C5E"/>
    <w:rsid w:val="00912E03"/>
    <w:rsid w:val="00915DAB"/>
    <w:rsid w:val="00920E16"/>
    <w:rsid w:val="009237DB"/>
    <w:rsid w:val="00927973"/>
    <w:rsid w:val="00927B2E"/>
    <w:rsid w:val="00930D45"/>
    <w:rsid w:val="0093167B"/>
    <w:rsid w:val="009335FA"/>
    <w:rsid w:val="00934374"/>
    <w:rsid w:val="00935609"/>
    <w:rsid w:val="0093709F"/>
    <w:rsid w:val="00940713"/>
    <w:rsid w:val="0094137A"/>
    <w:rsid w:val="00943E07"/>
    <w:rsid w:val="009442D3"/>
    <w:rsid w:val="00944C30"/>
    <w:rsid w:val="009456F9"/>
    <w:rsid w:val="0094680D"/>
    <w:rsid w:val="009468FC"/>
    <w:rsid w:val="00946E79"/>
    <w:rsid w:val="00946F06"/>
    <w:rsid w:val="00947374"/>
    <w:rsid w:val="00950721"/>
    <w:rsid w:val="0095085D"/>
    <w:rsid w:val="00957CFD"/>
    <w:rsid w:val="0096015B"/>
    <w:rsid w:val="00961B84"/>
    <w:rsid w:val="00963084"/>
    <w:rsid w:val="00963D07"/>
    <w:rsid w:val="0096514D"/>
    <w:rsid w:val="00966DD7"/>
    <w:rsid w:val="00971546"/>
    <w:rsid w:val="0097231E"/>
    <w:rsid w:val="00973E83"/>
    <w:rsid w:val="00974DB5"/>
    <w:rsid w:val="009750EE"/>
    <w:rsid w:val="009801F1"/>
    <w:rsid w:val="00981A69"/>
    <w:rsid w:val="00982A65"/>
    <w:rsid w:val="00985FA3"/>
    <w:rsid w:val="00987687"/>
    <w:rsid w:val="00990BE0"/>
    <w:rsid w:val="009916A5"/>
    <w:rsid w:val="00991FDE"/>
    <w:rsid w:val="009923F7"/>
    <w:rsid w:val="0099253B"/>
    <w:rsid w:val="0099483A"/>
    <w:rsid w:val="009974BF"/>
    <w:rsid w:val="009A0AF2"/>
    <w:rsid w:val="009A1661"/>
    <w:rsid w:val="009A2024"/>
    <w:rsid w:val="009A3644"/>
    <w:rsid w:val="009A4A04"/>
    <w:rsid w:val="009A510D"/>
    <w:rsid w:val="009A5534"/>
    <w:rsid w:val="009A5C48"/>
    <w:rsid w:val="009A7BEE"/>
    <w:rsid w:val="009B3B09"/>
    <w:rsid w:val="009B4E12"/>
    <w:rsid w:val="009B570B"/>
    <w:rsid w:val="009B5FB6"/>
    <w:rsid w:val="009B733B"/>
    <w:rsid w:val="009B7A2E"/>
    <w:rsid w:val="009C09F9"/>
    <w:rsid w:val="009C0CC8"/>
    <w:rsid w:val="009C1D6B"/>
    <w:rsid w:val="009C2A7B"/>
    <w:rsid w:val="009C3DDD"/>
    <w:rsid w:val="009C3E8F"/>
    <w:rsid w:val="009C46BB"/>
    <w:rsid w:val="009C5C57"/>
    <w:rsid w:val="009C763B"/>
    <w:rsid w:val="009C7B54"/>
    <w:rsid w:val="009C7BE2"/>
    <w:rsid w:val="009D31D3"/>
    <w:rsid w:val="009D5361"/>
    <w:rsid w:val="009D6B36"/>
    <w:rsid w:val="009D7AA5"/>
    <w:rsid w:val="009E0AC4"/>
    <w:rsid w:val="009E0B6F"/>
    <w:rsid w:val="009E2213"/>
    <w:rsid w:val="009E3ACD"/>
    <w:rsid w:val="009E636A"/>
    <w:rsid w:val="009F0EBE"/>
    <w:rsid w:val="009F163B"/>
    <w:rsid w:val="009F18CB"/>
    <w:rsid w:val="009F1BAA"/>
    <w:rsid w:val="009F3FD8"/>
    <w:rsid w:val="009F4D5C"/>
    <w:rsid w:val="009F5BEF"/>
    <w:rsid w:val="009F61FF"/>
    <w:rsid w:val="009F703D"/>
    <w:rsid w:val="00A00674"/>
    <w:rsid w:val="00A02A33"/>
    <w:rsid w:val="00A03DC0"/>
    <w:rsid w:val="00A04969"/>
    <w:rsid w:val="00A0779A"/>
    <w:rsid w:val="00A10715"/>
    <w:rsid w:val="00A15641"/>
    <w:rsid w:val="00A16859"/>
    <w:rsid w:val="00A20FD6"/>
    <w:rsid w:val="00A21EB4"/>
    <w:rsid w:val="00A2249F"/>
    <w:rsid w:val="00A22933"/>
    <w:rsid w:val="00A22A83"/>
    <w:rsid w:val="00A239EC"/>
    <w:rsid w:val="00A25A25"/>
    <w:rsid w:val="00A25F97"/>
    <w:rsid w:val="00A2788D"/>
    <w:rsid w:val="00A279AF"/>
    <w:rsid w:val="00A30AFB"/>
    <w:rsid w:val="00A31575"/>
    <w:rsid w:val="00A3286E"/>
    <w:rsid w:val="00A364E1"/>
    <w:rsid w:val="00A42B05"/>
    <w:rsid w:val="00A4426D"/>
    <w:rsid w:val="00A45553"/>
    <w:rsid w:val="00A46EA5"/>
    <w:rsid w:val="00A47911"/>
    <w:rsid w:val="00A51B2A"/>
    <w:rsid w:val="00A5240C"/>
    <w:rsid w:val="00A52B76"/>
    <w:rsid w:val="00A54417"/>
    <w:rsid w:val="00A550E9"/>
    <w:rsid w:val="00A571B2"/>
    <w:rsid w:val="00A579B4"/>
    <w:rsid w:val="00A57D1C"/>
    <w:rsid w:val="00A61708"/>
    <w:rsid w:val="00A63F35"/>
    <w:rsid w:val="00A65288"/>
    <w:rsid w:val="00A659C0"/>
    <w:rsid w:val="00A704D6"/>
    <w:rsid w:val="00A7056E"/>
    <w:rsid w:val="00A70F17"/>
    <w:rsid w:val="00A71607"/>
    <w:rsid w:val="00A75538"/>
    <w:rsid w:val="00A77316"/>
    <w:rsid w:val="00A80124"/>
    <w:rsid w:val="00A80E2A"/>
    <w:rsid w:val="00A81F56"/>
    <w:rsid w:val="00A85744"/>
    <w:rsid w:val="00A85BF6"/>
    <w:rsid w:val="00A86CB0"/>
    <w:rsid w:val="00A8715A"/>
    <w:rsid w:val="00A9043F"/>
    <w:rsid w:val="00A9101E"/>
    <w:rsid w:val="00A9206C"/>
    <w:rsid w:val="00A93CAD"/>
    <w:rsid w:val="00A94DE5"/>
    <w:rsid w:val="00A97AEA"/>
    <w:rsid w:val="00AA1B93"/>
    <w:rsid w:val="00AA3344"/>
    <w:rsid w:val="00AA4655"/>
    <w:rsid w:val="00AA4893"/>
    <w:rsid w:val="00AA653F"/>
    <w:rsid w:val="00AB0092"/>
    <w:rsid w:val="00AB04F9"/>
    <w:rsid w:val="00AB0733"/>
    <w:rsid w:val="00AB0CFC"/>
    <w:rsid w:val="00AB18F9"/>
    <w:rsid w:val="00AB280C"/>
    <w:rsid w:val="00AB2BF2"/>
    <w:rsid w:val="00AB3DD7"/>
    <w:rsid w:val="00AC0ACB"/>
    <w:rsid w:val="00AC23B3"/>
    <w:rsid w:val="00AC2AFB"/>
    <w:rsid w:val="00AC3965"/>
    <w:rsid w:val="00AC67B5"/>
    <w:rsid w:val="00AC6A44"/>
    <w:rsid w:val="00AC6F25"/>
    <w:rsid w:val="00AD0792"/>
    <w:rsid w:val="00AD321A"/>
    <w:rsid w:val="00AD3521"/>
    <w:rsid w:val="00AD4269"/>
    <w:rsid w:val="00AD42D9"/>
    <w:rsid w:val="00AD6912"/>
    <w:rsid w:val="00AD6E43"/>
    <w:rsid w:val="00AD7448"/>
    <w:rsid w:val="00AD7696"/>
    <w:rsid w:val="00AE0610"/>
    <w:rsid w:val="00AE297D"/>
    <w:rsid w:val="00AE6A59"/>
    <w:rsid w:val="00AE744E"/>
    <w:rsid w:val="00AF0E2C"/>
    <w:rsid w:val="00AF0EDD"/>
    <w:rsid w:val="00AF2667"/>
    <w:rsid w:val="00AF2816"/>
    <w:rsid w:val="00AF4246"/>
    <w:rsid w:val="00AF4572"/>
    <w:rsid w:val="00AF4D75"/>
    <w:rsid w:val="00AF5F7C"/>
    <w:rsid w:val="00AF7224"/>
    <w:rsid w:val="00AF754E"/>
    <w:rsid w:val="00B00E7D"/>
    <w:rsid w:val="00B02B1A"/>
    <w:rsid w:val="00B03D6A"/>
    <w:rsid w:val="00B04B1B"/>
    <w:rsid w:val="00B06815"/>
    <w:rsid w:val="00B079CA"/>
    <w:rsid w:val="00B10EAD"/>
    <w:rsid w:val="00B11EC0"/>
    <w:rsid w:val="00B1214B"/>
    <w:rsid w:val="00B1646E"/>
    <w:rsid w:val="00B200A5"/>
    <w:rsid w:val="00B2084B"/>
    <w:rsid w:val="00B21697"/>
    <w:rsid w:val="00B2303F"/>
    <w:rsid w:val="00B25EF3"/>
    <w:rsid w:val="00B316DD"/>
    <w:rsid w:val="00B3197F"/>
    <w:rsid w:val="00B31AE7"/>
    <w:rsid w:val="00B326F5"/>
    <w:rsid w:val="00B33C90"/>
    <w:rsid w:val="00B33EB8"/>
    <w:rsid w:val="00B3684A"/>
    <w:rsid w:val="00B37002"/>
    <w:rsid w:val="00B3789B"/>
    <w:rsid w:val="00B40876"/>
    <w:rsid w:val="00B42052"/>
    <w:rsid w:val="00B42AE3"/>
    <w:rsid w:val="00B4417B"/>
    <w:rsid w:val="00B44638"/>
    <w:rsid w:val="00B45CC3"/>
    <w:rsid w:val="00B467E7"/>
    <w:rsid w:val="00B469EA"/>
    <w:rsid w:val="00B47FFC"/>
    <w:rsid w:val="00B513BF"/>
    <w:rsid w:val="00B53BBB"/>
    <w:rsid w:val="00B54A53"/>
    <w:rsid w:val="00B54BF4"/>
    <w:rsid w:val="00B569B9"/>
    <w:rsid w:val="00B6099E"/>
    <w:rsid w:val="00B611B7"/>
    <w:rsid w:val="00B612D6"/>
    <w:rsid w:val="00B62771"/>
    <w:rsid w:val="00B6395B"/>
    <w:rsid w:val="00B66AF1"/>
    <w:rsid w:val="00B679DA"/>
    <w:rsid w:val="00B704A3"/>
    <w:rsid w:val="00B70A6C"/>
    <w:rsid w:val="00B7261D"/>
    <w:rsid w:val="00B731CE"/>
    <w:rsid w:val="00B734A7"/>
    <w:rsid w:val="00B73963"/>
    <w:rsid w:val="00B74A5C"/>
    <w:rsid w:val="00B80040"/>
    <w:rsid w:val="00B80220"/>
    <w:rsid w:val="00B8052F"/>
    <w:rsid w:val="00B82CF3"/>
    <w:rsid w:val="00B85B9B"/>
    <w:rsid w:val="00B87FF3"/>
    <w:rsid w:val="00B916EB"/>
    <w:rsid w:val="00B91FA9"/>
    <w:rsid w:val="00B93955"/>
    <w:rsid w:val="00B9507A"/>
    <w:rsid w:val="00B951F4"/>
    <w:rsid w:val="00BA0D48"/>
    <w:rsid w:val="00BA0ECC"/>
    <w:rsid w:val="00BA14F0"/>
    <w:rsid w:val="00BA1BFA"/>
    <w:rsid w:val="00BA4507"/>
    <w:rsid w:val="00BA4C44"/>
    <w:rsid w:val="00BA5877"/>
    <w:rsid w:val="00BA6A30"/>
    <w:rsid w:val="00BA7084"/>
    <w:rsid w:val="00BB1177"/>
    <w:rsid w:val="00BB4865"/>
    <w:rsid w:val="00BB4E2C"/>
    <w:rsid w:val="00BB5923"/>
    <w:rsid w:val="00BB651F"/>
    <w:rsid w:val="00BB77CA"/>
    <w:rsid w:val="00BC02E7"/>
    <w:rsid w:val="00BC1899"/>
    <w:rsid w:val="00BC342B"/>
    <w:rsid w:val="00BC3860"/>
    <w:rsid w:val="00BC6683"/>
    <w:rsid w:val="00BC754F"/>
    <w:rsid w:val="00BC7EA4"/>
    <w:rsid w:val="00BC7EB3"/>
    <w:rsid w:val="00BD00FD"/>
    <w:rsid w:val="00BD2D7C"/>
    <w:rsid w:val="00BD48DE"/>
    <w:rsid w:val="00BD5A2C"/>
    <w:rsid w:val="00BD68CB"/>
    <w:rsid w:val="00BD6EAD"/>
    <w:rsid w:val="00BD7B52"/>
    <w:rsid w:val="00BD7C5F"/>
    <w:rsid w:val="00BE16F4"/>
    <w:rsid w:val="00BE27D5"/>
    <w:rsid w:val="00BE32F9"/>
    <w:rsid w:val="00BE41E6"/>
    <w:rsid w:val="00BE4CE7"/>
    <w:rsid w:val="00BF0DC7"/>
    <w:rsid w:val="00BF14D5"/>
    <w:rsid w:val="00BF285D"/>
    <w:rsid w:val="00BF45C5"/>
    <w:rsid w:val="00BF6675"/>
    <w:rsid w:val="00BF6927"/>
    <w:rsid w:val="00BF77BE"/>
    <w:rsid w:val="00BF79F6"/>
    <w:rsid w:val="00BF7D51"/>
    <w:rsid w:val="00BF7DF2"/>
    <w:rsid w:val="00C00AD1"/>
    <w:rsid w:val="00C02234"/>
    <w:rsid w:val="00C02C02"/>
    <w:rsid w:val="00C06FAE"/>
    <w:rsid w:val="00C11060"/>
    <w:rsid w:val="00C1327B"/>
    <w:rsid w:val="00C13687"/>
    <w:rsid w:val="00C147BD"/>
    <w:rsid w:val="00C14904"/>
    <w:rsid w:val="00C16175"/>
    <w:rsid w:val="00C17FD0"/>
    <w:rsid w:val="00C20EA6"/>
    <w:rsid w:val="00C21FB6"/>
    <w:rsid w:val="00C22920"/>
    <w:rsid w:val="00C236F1"/>
    <w:rsid w:val="00C240E0"/>
    <w:rsid w:val="00C262D6"/>
    <w:rsid w:val="00C26D00"/>
    <w:rsid w:val="00C27AD0"/>
    <w:rsid w:val="00C307B0"/>
    <w:rsid w:val="00C34ABE"/>
    <w:rsid w:val="00C34C3C"/>
    <w:rsid w:val="00C34C60"/>
    <w:rsid w:val="00C34EBA"/>
    <w:rsid w:val="00C35DA0"/>
    <w:rsid w:val="00C36DEE"/>
    <w:rsid w:val="00C36E07"/>
    <w:rsid w:val="00C36F5F"/>
    <w:rsid w:val="00C405E2"/>
    <w:rsid w:val="00C41606"/>
    <w:rsid w:val="00C41B5A"/>
    <w:rsid w:val="00C42169"/>
    <w:rsid w:val="00C457C8"/>
    <w:rsid w:val="00C45B7D"/>
    <w:rsid w:val="00C45BFF"/>
    <w:rsid w:val="00C46040"/>
    <w:rsid w:val="00C50005"/>
    <w:rsid w:val="00C501AC"/>
    <w:rsid w:val="00C51455"/>
    <w:rsid w:val="00C526E3"/>
    <w:rsid w:val="00C535CC"/>
    <w:rsid w:val="00C5651D"/>
    <w:rsid w:val="00C57968"/>
    <w:rsid w:val="00C60A5A"/>
    <w:rsid w:val="00C61CAE"/>
    <w:rsid w:val="00C627A8"/>
    <w:rsid w:val="00C62C7E"/>
    <w:rsid w:val="00C6452E"/>
    <w:rsid w:val="00C659E5"/>
    <w:rsid w:val="00C67A10"/>
    <w:rsid w:val="00C67C72"/>
    <w:rsid w:val="00C71CE5"/>
    <w:rsid w:val="00C72FA0"/>
    <w:rsid w:val="00C74350"/>
    <w:rsid w:val="00C7654B"/>
    <w:rsid w:val="00C76B49"/>
    <w:rsid w:val="00C76EA8"/>
    <w:rsid w:val="00C80C40"/>
    <w:rsid w:val="00C81D2A"/>
    <w:rsid w:val="00C84049"/>
    <w:rsid w:val="00C84753"/>
    <w:rsid w:val="00C85AE0"/>
    <w:rsid w:val="00C91055"/>
    <w:rsid w:val="00C92144"/>
    <w:rsid w:val="00C925C5"/>
    <w:rsid w:val="00C92F89"/>
    <w:rsid w:val="00C9329D"/>
    <w:rsid w:val="00C93EE4"/>
    <w:rsid w:val="00C94714"/>
    <w:rsid w:val="00C94A10"/>
    <w:rsid w:val="00C95DE0"/>
    <w:rsid w:val="00C95E3C"/>
    <w:rsid w:val="00C96296"/>
    <w:rsid w:val="00C96489"/>
    <w:rsid w:val="00CA06B5"/>
    <w:rsid w:val="00CA2FBB"/>
    <w:rsid w:val="00CA7DFB"/>
    <w:rsid w:val="00CB4813"/>
    <w:rsid w:val="00CC0D84"/>
    <w:rsid w:val="00CC12DA"/>
    <w:rsid w:val="00CC1819"/>
    <w:rsid w:val="00CC18CB"/>
    <w:rsid w:val="00CC22A0"/>
    <w:rsid w:val="00CC261F"/>
    <w:rsid w:val="00CC3189"/>
    <w:rsid w:val="00CC4695"/>
    <w:rsid w:val="00CC4EEC"/>
    <w:rsid w:val="00CC4F91"/>
    <w:rsid w:val="00CC52CB"/>
    <w:rsid w:val="00CC544B"/>
    <w:rsid w:val="00CC5550"/>
    <w:rsid w:val="00CC6022"/>
    <w:rsid w:val="00CC706E"/>
    <w:rsid w:val="00CD13F1"/>
    <w:rsid w:val="00CD1CA3"/>
    <w:rsid w:val="00CD5497"/>
    <w:rsid w:val="00CD5D9B"/>
    <w:rsid w:val="00CD7127"/>
    <w:rsid w:val="00CE0824"/>
    <w:rsid w:val="00CE2345"/>
    <w:rsid w:val="00CE4BEE"/>
    <w:rsid w:val="00CE6711"/>
    <w:rsid w:val="00CF0380"/>
    <w:rsid w:val="00CF1277"/>
    <w:rsid w:val="00CF44D0"/>
    <w:rsid w:val="00CF6420"/>
    <w:rsid w:val="00CF701A"/>
    <w:rsid w:val="00CF793C"/>
    <w:rsid w:val="00D012A8"/>
    <w:rsid w:val="00D01360"/>
    <w:rsid w:val="00D014CB"/>
    <w:rsid w:val="00D04037"/>
    <w:rsid w:val="00D042E3"/>
    <w:rsid w:val="00D06201"/>
    <w:rsid w:val="00D06233"/>
    <w:rsid w:val="00D06366"/>
    <w:rsid w:val="00D10923"/>
    <w:rsid w:val="00D10D1D"/>
    <w:rsid w:val="00D11990"/>
    <w:rsid w:val="00D12243"/>
    <w:rsid w:val="00D140CA"/>
    <w:rsid w:val="00D14997"/>
    <w:rsid w:val="00D156DA"/>
    <w:rsid w:val="00D2058E"/>
    <w:rsid w:val="00D22180"/>
    <w:rsid w:val="00D238C1"/>
    <w:rsid w:val="00D23B56"/>
    <w:rsid w:val="00D245E0"/>
    <w:rsid w:val="00D24CF0"/>
    <w:rsid w:val="00D2601A"/>
    <w:rsid w:val="00D27F3E"/>
    <w:rsid w:val="00D372A6"/>
    <w:rsid w:val="00D410A1"/>
    <w:rsid w:val="00D42CAC"/>
    <w:rsid w:val="00D42D6B"/>
    <w:rsid w:val="00D44159"/>
    <w:rsid w:val="00D474C2"/>
    <w:rsid w:val="00D47FD0"/>
    <w:rsid w:val="00D50062"/>
    <w:rsid w:val="00D504F5"/>
    <w:rsid w:val="00D5103F"/>
    <w:rsid w:val="00D51097"/>
    <w:rsid w:val="00D52F91"/>
    <w:rsid w:val="00D538E3"/>
    <w:rsid w:val="00D54070"/>
    <w:rsid w:val="00D54310"/>
    <w:rsid w:val="00D60039"/>
    <w:rsid w:val="00D61CA3"/>
    <w:rsid w:val="00D62FE8"/>
    <w:rsid w:val="00D6337D"/>
    <w:rsid w:val="00D63773"/>
    <w:rsid w:val="00D655A2"/>
    <w:rsid w:val="00D6613B"/>
    <w:rsid w:val="00D667CB"/>
    <w:rsid w:val="00D67293"/>
    <w:rsid w:val="00D6793C"/>
    <w:rsid w:val="00D67E94"/>
    <w:rsid w:val="00D702E9"/>
    <w:rsid w:val="00D74596"/>
    <w:rsid w:val="00D77346"/>
    <w:rsid w:val="00D77927"/>
    <w:rsid w:val="00D81639"/>
    <w:rsid w:val="00D82262"/>
    <w:rsid w:val="00D82D3B"/>
    <w:rsid w:val="00D8419B"/>
    <w:rsid w:val="00D85CFF"/>
    <w:rsid w:val="00D85D78"/>
    <w:rsid w:val="00D90B0A"/>
    <w:rsid w:val="00D9182D"/>
    <w:rsid w:val="00D92CCA"/>
    <w:rsid w:val="00D94230"/>
    <w:rsid w:val="00D95770"/>
    <w:rsid w:val="00D96A2D"/>
    <w:rsid w:val="00D977FB"/>
    <w:rsid w:val="00DA09AF"/>
    <w:rsid w:val="00DA1683"/>
    <w:rsid w:val="00DA2787"/>
    <w:rsid w:val="00DA2A09"/>
    <w:rsid w:val="00DA2DC4"/>
    <w:rsid w:val="00DA36EF"/>
    <w:rsid w:val="00DA4C5D"/>
    <w:rsid w:val="00DA5034"/>
    <w:rsid w:val="00DA70DC"/>
    <w:rsid w:val="00DB00FC"/>
    <w:rsid w:val="00DB2F4E"/>
    <w:rsid w:val="00DB396A"/>
    <w:rsid w:val="00DB3988"/>
    <w:rsid w:val="00DB4D60"/>
    <w:rsid w:val="00DB5450"/>
    <w:rsid w:val="00DB6713"/>
    <w:rsid w:val="00DB68A4"/>
    <w:rsid w:val="00DC0749"/>
    <w:rsid w:val="00DC0B81"/>
    <w:rsid w:val="00DC12CD"/>
    <w:rsid w:val="00DC25B3"/>
    <w:rsid w:val="00DC4FFE"/>
    <w:rsid w:val="00DC5041"/>
    <w:rsid w:val="00DC6680"/>
    <w:rsid w:val="00DC7BD5"/>
    <w:rsid w:val="00DD1527"/>
    <w:rsid w:val="00DD1830"/>
    <w:rsid w:val="00DD2520"/>
    <w:rsid w:val="00DD2AD8"/>
    <w:rsid w:val="00DD6519"/>
    <w:rsid w:val="00DD656D"/>
    <w:rsid w:val="00DD6DDE"/>
    <w:rsid w:val="00DD7439"/>
    <w:rsid w:val="00DE1359"/>
    <w:rsid w:val="00DE23F7"/>
    <w:rsid w:val="00DE3899"/>
    <w:rsid w:val="00DE5E0A"/>
    <w:rsid w:val="00DE7B11"/>
    <w:rsid w:val="00DF0B4B"/>
    <w:rsid w:val="00DF0CF1"/>
    <w:rsid w:val="00DF1B4E"/>
    <w:rsid w:val="00DF1C69"/>
    <w:rsid w:val="00DF21AD"/>
    <w:rsid w:val="00DF4801"/>
    <w:rsid w:val="00DF4B94"/>
    <w:rsid w:val="00DF4E7C"/>
    <w:rsid w:val="00DF79FF"/>
    <w:rsid w:val="00E0337D"/>
    <w:rsid w:val="00E0606C"/>
    <w:rsid w:val="00E06BE6"/>
    <w:rsid w:val="00E12072"/>
    <w:rsid w:val="00E12E79"/>
    <w:rsid w:val="00E14E9B"/>
    <w:rsid w:val="00E15985"/>
    <w:rsid w:val="00E159FA"/>
    <w:rsid w:val="00E20E61"/>
    <w:rsid w:val="00E22618"/>
    <w:rsid w:val="00E22CC2"/>
    <w:rsid w:val="00E230AA"/>
    <w:rsid w:val="00E23DB8"/>
    <w:rsid w:val="00E23DF4"/>
    <w:rsid w:val="00E25C0B"/>
    <w:rsid w:val="00E263B9"/>
    <w:rsid w:val="00E26FDF"/>
    <w:rsid w:val="00E3019F"/>
    <w:rsid w:val="00E30456"/>
    <w:rsid w:val="00E351AD"/>
    <w:rsid w:val="00E369B4"/>
    <w:rsid w:val="00E40606"/>
    <w:rsid w:val="00E41291"/>
    <w:rsid w:val="00E42D8A"/>
    <w:rsid w:val="00E44CC9"/>
    <w:rsid w:val="00E45354"/>
    <w:rsid w:val="00E462D7"/>
    <w:rsid w:val="00E47051"/>
    <w:rsid w:val="00E47209"/>
    <w:rsid w:val="00E5059F"/>
    <w:rsid w:val="00E51371"/>
    <w:rsid w:val="00E51E9A"/>
    <w:rsid w:val="00E52338"/>
    <w:rsid w:val="00E53927"/>
    <w:rsid w:val="00E6311F"/>
    <w:rsid w:val="00E638CC"/>
    <w:rsid w:val="00E67C4C"/>
    <w:rsid w:val="00E67D4A"/>
    <w:rsid w:val="00E71978"/>
    <w:rsid w:val="00E735B8"/>
    <w:rsid w:val="00E73BD5"/>
    <w:rsid w:val="00E7433E"/>
    <w:rsid w:val="00E74691"/>
    <w:rsid w:val="00E74BDD"/>
    <w:rsid w:val="00E75044"/>
    <w:rsid w:val="00E8294B"/>
    <w:rsid w:val="00E85492"/>
    <w:rsid w:val="00E85BF7"/>
    <w:rsid w:val="00E86F6E"/>
    <w:rsid w:val="00E92469"/>
    <w:rsid w:val="00E926D9"/>
    <w:rsid w:val="00E92B95"/>
    <w:rsid w:val="00E9357F"/>
    <w:rsid w:val="00E949A5"/>
    <w:rsid w:val="00E96E3E"/>
    <w:rsid w:val="00E97631"/>
    <w:rsid w:val="00E978AF"/>
    <w:rsid w:val="00EA0779"/>
    <w:rsid w:val="00EA1F0F"/>
    <w:rsid w:val="00EA27C1"/>
    <w:rsid w:val="00EA3094"/>
    <w:rsid w:val="00EA328A"/>
    <w:rsid w:val="00EA4995"/>
    <w:rsid w:val="00EA4B43"/>
    <w:rsid w:val="00EA5440"/>
    <w:rsid w:val="00EA7282"/>
    <w:rsid w:val="00EB12DB"/>
    <w:rsid w:val="00EB1336"/>
    <w:rsid w:val="00EB2402"/>
    <w:rsid w:val="00EB4F16"/>
    <w:rsid w:val="00EB688C"/>
    <w:rsid w:val="00EB73C9"/>
    <w:rsid w:val="00EB797B"/>
    <w:rsid w:val="00EC1C62"/>
    <w:rsid w:val="00EC4C02"/>
    <w:rsid w:val="00ED71D4"/>
    <w:rsid w:val="00EE1BCE"/>
    <w:rsid w:val="00EE3140"/>
    <w:rsid w:val="00EE462B"/>
    <w:rsid w:val="00EE47DA"/>
    <w:rsid w:val="00EF0305"/>
    <w:rsid w:val="00EF0590"/>
    <w:rsid w:val="00EF12C2"/>
    <w:rsid w:val="00EF1FA7"/>
    <w:rsid w:val="00EF2C48"/>
    <w:rsid w:val="00EF30E3"/>
    <w:rsid w:val="00EF472A"/>
    <w:rsid w:val="00EF7935"/>
    <w:rsid w:val="00F008AC"/>
    <w:rsid w:val="00F00A31"/>
    <w:rsid w:val="00F0324E"/>
    <w:rsid w:val="00F035BF"/>
    <w:rsid w:val="00F03DB1"/>
    <w:rsid w:val="00F04198"/>
    <w:rsid w:val="00F04708"/>
    <w:rsid w:val="00F047DB"/>
    <w:rsid w:val="00F05144"/>
    <w:rsid w:val="00F0570B"/>
    <w:rsid w:val="00F05DB9"/>
    <w:rsid w:val="00F06578"/>
    <w:rsid w:val="00F07591"/>
    <w:rsid w:val="00F1140A"/>
    <w:rsid w:val="00F12259"/>
    <w:rsid w:val="00F134EF"/>
    <w:rsid w:val="00F13AC9"/>
    <w:rsid w:val="00F152F7"/>
    <w:rsid w:val="00F15C38"/>
    <w:rsid w:val="00F15CB7"/>
    <w:rsid w:val="00F22345"/>
    <w:rsid w:val="00F229B1"/>
    <w:rsid w:val="00F22C4D"/>
    <w:rsid w:val="00F23653"/>
    <w:rsid w:val="00F23FC3"/>
    <w:rsid w:val="00F25148"/>
    <w:rsid w:val="00F310E5"/>
    <w:rsid w:val="00F31475"/>
    <w:rsid w:val="00F3219A"/>
    <w:rsid w:val="00F366C5"/>
    <w:rsid w:val="00F366FB"/>
    <w:rsid w:val="00F37622"/>
    <w:rsid w:val="00F448EA"/>
    <w:rsid w:val="00F45006"/>
    <w:rsid w:val="00F455CA"/>
    <w:rsid w:val="00F457E1"/>
    <w:rsid w:val="00F45E4C"/>
    <w:rsid w:val="00F45E80"/>
    <w:rsid w:val="00F50570"/>
    <w:rsid w:val="00F540F6"/>
    <w:rsid w:val="00F546D8"/>
    <w:rsid w:val="00F55412"/>
    <w:rsid w:val="00F5556E"/>
    <w:rsid w:val="00F57DEF"/>
    <w:rsid w:val="00F6112C"/>
    <w:rsid w:val="00F6188A"/>
    <w:rsid w:val="00F61C5E"/>
    <w:rsid w:val="00F62048"/>
    <w:rsid w:val="00F623F7"/>
    <w:rsid w:val="00F62783"/>
    <w:rsid w:val="00F645C3"/>
    <w:rsid w:val="00F64910"/>
    <w:rsid w:val="00F67159"/>
    <w:rsid w:val="00F679E3"/>
    <w:rsid w:val="00F7383C"/>
    <w:rsid w:val="00F738D2"/>
    <w:rsid w:val="00F73D6F"/>
    <w:rsid w:val="00F73E69"/>
    <w:rsid w:val="00F7479E"/>
    <w:rsid w:val="00F7506A"/>
    <w:rsid w:val="00F75B22"/>
    <w:rsid w:val="00F76E04"/>
    <w:rsid w:val="00F77E29"/>
    <w:rsid w:val="00F80289"/>
    <w:rsid w:val="00F8030C"/>
    <w:rsid w:val="00F81B39"/>
    <w:rsid w:val="00F81B86"/>
    <w:rsid w:val="00F82EBF"/>
    <w:rsid w:val="00F83C4E"/>
    <w:rsid w:val="00F853ED"/>
    <w:rsid w:val="00F8600D"/>
    <w:rsid w:val="00F87110"/>
    <w:rsid w:val="00F87BAE"/>
    <w:rsid w:val="00F90B24"/>
    <w:rsid w:val="00F916DB"/>
    <w:rsid w:val="00F922E9"/>
    <w:rsid w:val="00F923CB"/>
    <w:rsid w:val="00F96474"/>
    <w:rsid w:val="00F97148"/>
    <w:rsid w:val="00FA0687"/>
    <w:rsid w:val="00FA1F8F"/>
    <w:rsid w:val="00FA40EC"/>
    <w:rsid w:val="00FA53DA"/>
    <w:rsid w:val="00FA60CD"/>
    <w:rsid w:val="00FA6163"/>
    <w:rsid w:val="00FB0AA2"/>
    <w:rsid w:val="00FB0D4B"/>
    <w:rsid w:val="00FB0F81"/>
    <w:rsid w:val="00FB1008"/>
    <w:rsid w:val="00FB4F39"/>
    <w:rsid w:val="00FC1C1A"/>
    <w:rsid w:val="00FC2E7F"/>
    <w:rsid w:val="00FC31A3"/>
    <w:rsid w:val="00FC5ED1"/>
    <w:rsid w:val="00FD0D61"/>
    <w:rsid w:val="00FD20DE"/>
    <w:rsid w:val="00FD212F"/>
    <w:rsid w:val="00FD29D0"/>
    <w:rsid w:val="00FD38B3"/>
    <w:rsid w:val="00FE128F"/>
    <w:rsid w:val="00FE313A"/>
    <w:rsid w:val="00FE3290"/>
    <w:rsid w:val="00FE572F"/>
    <w:rsid w:val="00FE67EF"/>
    <w:rsid w:val="00FE6F96"/>
    <w:rsid w:val="00FF219C"/>
    <w:rsid w:val="00FF604D"/>
    <w:rsid w:val="00FF6A75"/>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unhideWhenUsed/>
    <w:rsid w:val="00E230AA"/>
  </w:style>
  <w:style w:type="character" w:customStyle="1" w:styleId="CommentTextChar">
    <w:name w:val="Comment Text Char"/>
    <w:basedOn w:val="DefaultParagraphFont"/>
    <w:link w:val="CommentTex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IvDInstructiontextChar">
    <w:name w:val="IvD Instructiontext Char"/>
    <w:link w:val="IvDInstructiontext"/>
    <w:uiPriority w:val="99"/>
    <w:locked/>
    <w:rsid w:val="00D96A2D"/>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D96A2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IvDbodytextChar">
    <w:name w:val="IvD bodytext Char"/>
    <w:basedOn w:val="BodyTextChar"/>
    <w:link w:val="IvDbodytext"/>
    <w:locked/>
    <w:rsid w:val="00D96A2D"/>
    <w:rPr>
      <w:rFonts w:ascii="Arial" w:eastAsia="Times New Roman" w:hAnsi="Arial" w:cs="Arial"/>
      <w:spacing w:val="2"/>
      <w:sz w:val="20"/>
      <w:szCs w:val="20"/>
      <w:lang w:val="en-US" w:eastAsia="zh-CN"/>
    </w:rPr>
  </w:style>
  <w:style w:type="paragraph" w:customStyle="1" w:styleId="IvDbodytext">
    <w:name w:val="IvD bodytext"/>
    <w:basedOn w:val="BodyText"/>
    <w:link w:val="IvDbodytextChar"/>
    <w:qFormat/>
    <w:rsid w:val="00D96A2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val="en-US" w:eastAsia="en-US"/>
    </w:rPr>
  </w:style>
  <w:style w:type="character" w:customStyle="1" w:styleId="CRCoverPageZchn">
    <w:name w:val="CR Cover Page Zchn"/>
    <w:link w:val="CRCoverPage"/>
    <w:locked/>
    <w:rsid w:val="00774AB5"/>
    <w:rPr>
      <w:rFonts w:ascii="Arial" w:hAnsi="Arial" w:cs="Arial"/>
      <w:lang w:val="en-GB"/>
    </w:rPr>
  </w:style>
  <w:style w:type="paragraph" w:customStyle="1" w:styleId="CRCoverPage">
    <w:name w:val="CR Cover Page"/>
    <w:link w:val="CRCoverPageZchn"/>
    <w:rsid w:val="00774AB5"/>
    <w:pPr>
      <w:spacing w:after="120" w:line="240" w:lineRule="auto"/>
    </w:pPr>
    <w:rPr>
      <w:rFonts w:ascii="Arial" w:hAnsi="Arial" w:cs="Arial"/>
      <w:lang w:val="en-GB"/>
    </w:rPr>
  </w:style>
  <w:style w:type="paragraph" w:styleId="ListNumber3">
    <w:name w:val="List Number 3"/>
    <w:basedOn w:val="Normal"/>
    <w:uiPriority w:val="99"/>
    <w:semiHidden/>
    <w:unhideWhenUsed/>
    <w:rsid w:val="00171FB0"/>
    <w:pPr>
      <w:numPr>
        <w:numId w:val="26"/>
      </w:numPr>
      <w:contextualSpacing/>
    </w:pPr>
  </w:style>
  <w:style w:type="paragraph" w:customStyle="1" w:styleId="Agreement">
    <w:name w:val="Agreement"/>
    <w:basedOn w:val="Normal"/>
    <w:next w:val="Normal"/>
    <w:rsid w:val="009C7B54"/>
    <w:pPr>
      <w:numPr>
        <w:numId w:val="27"/>
      </w:numPr>
      <w:overflowPunct/>
      <w:autoSpaceDE/>
      <w:autoSpaceDN/>
      <w:adjustRightInd/>
      <w:spacing w:before="60" w:after="0"/>
      <w:jc w:val="left"/>
      <w:textAlignment w:val="auto"/>
    </w:pPr>
    <w:rPr>
      <w:rFonts w:eastAsia="MS Mincho"/>
      <w:b/>
      <w:szCs w:val="24"/>
      <w:lang w:eastAsia="en-GB"/>
    </w:rPr>
  </w:style>
  <w:style w:type="character" w:customStyle="1" w:styleId="normaltextrun">
    <w:name w:val="normaltextrun"/>
    <w:basedOn w:val="DefaultParagraphFont"/>
    <w:rsid w:val="00AC2AFB"/>
  </w:style>
  <w:style w:type="paragraph" w:customStyle="1" w:styleId="B1">
    <w:name w:val="B1"/>
    <w:basedOn w:val="Normal"/>
    <w:link w:val="B1Char"/>
    <w:qFormat/>
    <w:rsid w:val="007F5E74"/>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qFormat/>
    <w:rsid w:val="007F5E74"/>
    <w:pPr>
      <w:overflowPunct/>
      <w:autoSpaceDE/>
      <w:autoSpaceDN/>
      <w:adjustRightInd/>
      <w:spacing w:after="180"/>
      <w:ind w:left="851" w:hanging="284"/>
      <w:jc w:val="left"/>
      <w:textAlignment w:val="auto"/>
    </w:pPr>
    <w:rPr>
      <w:rFonts w:ascii="Times New Roman" w:eastAsia="Malgun Gothic" w:hAnsi="Times New Roman"/>
      <w:lang w:eastAsia="en-US"/>
    </w:rPr>
  </w:style>
  <w:style w:type="character" w:customStyle="1" w:styleId="B1Char">
    <w:name w:val="B1 Char"/>
    <w:link w:val="B1"/>
    <w:rsid w:val="007F5E74"/>
    <w:rPr>
      <w:rFonts w:ascii="Times New Roman" w:eastAsia="Malgun Gothic" w:hAnsi="Times New Roman" w:cs="Times New Roman"/>
      <w:sz w:val="20"/>
      <w:szCs w:val="20"/>
      <w:lang w:val="en-GB"/>
    </w:rPr>
  </w:style>
  <w:style w:type="character" w:customStyle="1" w:styleId="B2Char">
    <w:name w:val="B2 Char"/>
    <w:link w:val="B2"/>
    <w:qFormat/>
    <w:rsid w:val="007F5E74"/>
    <w:rPr>
      <w:rFonts w:ascii="Times New Roman" w:eastAsia="Malgun Gothic" w:hAnsi="Times New Roman" w:cs="Times New Roman"/>
      <w:sz w:val="20"/>
      <w:szCs w:val="20"/>
      <w:lang w:val="en-GB"/>
    </w:rPr>
  </w:style>
  <w:style w:type="character" w:customStyle="1" w:styleId="B4Char">
    <w:name w:val="B4 Char"/>
    <w:link w:val="B4"/>
    <w:rsid w:val="000D47DE"/>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8426351">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07255757">
      <w:bodyDiv w:val="1"/>
      <w:marLeft w:val="0"/>
      <w:marRight w:val="0"/>
      <w:marTop w:val="0"/>
      <w:marBottom w:val="0"/>
      <w:divBdr>
        <w:top w:val="none" w:sz="0" w:space="0" w:color="auto"/>
        <w:left w:val="none" w:sz="0" w:space="0" w:color="auto"/>
        <w:bottom w:val="none" w:sz="0" w:space="0" w:color="auto"/>
        <w:right w:val="none" w:sz="0" w:space="0" w:color="auto"/>
      </w:divBdr>
    </w:div>
    <w:div w:id="247885437">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45912612">
      <w:bodyDiv w:val="1"/>
      <w:marLeft w:val="0"/>
      <w:marRight w:val="0"/>
      <w:marTop w:val="0"/>
      <w:marBottom w:val="0"/>
      <w:divBdr>
        <w:top w:val="none" w:sz="0" w:space="0" w:color="auto"/>
        <w:left w:val="none" w:sz="0" w:space="0" w:color="auto"/>
        <w:bottom w:val="none" w:sz="0" w:space="0" w:color="auto"/>
        <w:right w:val="none" w:sz="0" w:space="0" w:color="auto"/>
      </w:divBdr>
    </w:div>
    <w:div w:id="34945835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5734190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492257408">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62757876">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49865674">
      <w:bodyDiv w:val="1"/>
      <w:marLeft w:val="0"/>
      <w:marRight w:val="0"/>
      <w:marTop w:val="0"/>
      <w:marBottom w:val="0"/>
      <w:divBdr>
        <w:top w:val="none" w:sz="0" w:space="0" w:color="auto"/>
        <w:left w:val="none" w:sz="0" w:space="0" w:color="auto"/>
        <w:bottom w:val="none" w:sz="0" w:space="0" w:color="auto"/>
        <w:right w:val="none" w:sz="0" w:space="0" w:color="auto"/>
      </w:divBdr>
    </w:div>
    <w:div w:id="700210498">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91043747">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3903102">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361904878">
      <w:bodyDiv w:val="1"/>
      <w:marLeft w:val="0"/>
      <w:marRight w:val="0"/>
      <w:marTop w:val="0"/>
      <w:marBottom w:val="0"/>
      <w:divBdr>
        <w:top w:val="none" w:sz="0" w:space="0" w:color="auto"/>
        <w:left w:val="none" w:sz="0" w:space="0" w:color="auto"/>
        <w:bottom w:val="none" w:sz="0" w:space="0" w:color="auto"/>
        <w:right w:val="none" w:sz="0" w:space="0" w:color="auto"/>
      </w:divBdr>
    </w:div>
    <w:div w:id="1395353606">
      <w:bodyDiv w:val="1"/>
      <w:marLeft w:val="0"/>
      <w:marRight w:val="0"/>
      <w:marTop w:val="0"/>
      <w:marBottom w:val="0"/>
      <w:divBdr>
        <w:top w:val="none" w:sz="0" w:space="0" w:color="auto"/>
        <w:left w:val="none" w:sz="0" w:space="0" w:color="auto"/>
        <w:bottom w:val="none" w:sz="0" w:space="0" w:color="auto"/>
        <w:right w:val="none" w:sz="0" w:space="0" w:color="auto"/>
      </w:divBdr>
    </w:div>
    <w:div w:id="1541429860">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676180683">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773162651">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45064865">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1040</Words>
  <Characters>5932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2019-11-08T07:46:00Z</dcterms:created>
  <dcterms:modified xsi:type="dcterms:W3CDTF">2019-11-08T07:53:00Z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